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3445" w14:textId="2227E52E" w:rsidR="00973B3F" w:rsidRPr="00310190" w:rsidRDefault="00973B3F" w:rsidP="005215E2">
      <w:pPr>
        <w:spacing w:line="276" w:lineRule="auto"/>
        <w:rPr>
          <w:rFonts w:asciiTheme="majorHAnsi" w:eastAsia="Calibri" w:hAnsiTheme="majorHAnsi" w:cstheme="majorHAnsi"/>
          <w:b/>
          <w:bCs/>
          <w:color w:val="0082A1" w:themeColor="accent2"/>
          <w:kern w:val="0"/>
          <w:sz w:val="36"/>
          <w:szCs w:val="36"/>
          <w:lang w:val="de-DE"/>
          <w14:ligatures w14:val="none"/>
        </w:rPr>
      </w:pPr>
      <w:r w:rsidRPr="00310190">
        <w:rPr>
          <w:rFonts w:asciiTheme="majorHAnsi" w:eastAsia="Calibri" w:hAnsiTheme="majorHAnsi" w:cstheme="majorHAnsi"/>
          <w:b/>
          <w:bCs/>
          <w:color w:val="0082A1" w:themeColor="accent2"/>
          <w:kern w:val="0"/>
          <w:sz w:val="36"/>
          <w:szCs w:val="36"/>
          <w:lang w:val="de-DE"/>
          <w14:ligatures w14:val="none"/>
        </w:rPr>
        <w:t>BSI</w:t>
      </w:r>
      <w:r w:rsidR="00C63A47" w:rsidRPr="00310190">
        <w:rPr>
          <w:rFonts w:asciiTheme="majorHAnsi" w:eastAsia="Calibri" w:hAnsiTheme="majorHAnsi" w:cstheme="majorHAnsi"/>
          <w:b/>
          <w:bCs/>
          <w:color w:val="0082A1" w:themeColor="accent2"/>
          <w:kern w:val="0"/>
          <w:sz w:val="36"/>
          <w:szCs w:val="36"/>
          <w:lang w:val="de-DE"/>
          <w14:ligatures w14:val="none"/>
        </w:rPr>
        <w:t xml:space="preserve"> Software</w:t>
      </w:r>
      <w:r w:rsidRPr="00310190">
        <w:rPr>
          <w:rFonts w:asciiTheme="majorHAnsi" w:eastAsia="Calibri" w:hAnsiTheme="majorHAnsi" w:cstheme="majorHAnsi"/>
          <w:b/>
          <w:bCs/>
          <w:color w:val="0082A1" w:themeColor="accent2"/>
          <w:kern w:val="0"/>
          <w:sz w:val="36"/>
          <w:szCs w:val="36"/>
          <w:lang w:val="de-DE"/>
          <w14:ligatures w14:val="none"/>
        </w:rPr>
        <w:t xml:space="preserve"> </w:t>
      </w:r>
      <w:r w:rsidR="00053658" w:rsidRPr="00310190">
        <w:rPr>
          <w:rFonts w:asciiTheme="majorHAnsi" w:eastAsia="Calibri" w:hAnsiTheme="majorHAnsi" w:cstheme="majorHAnsi"/>
          <w:b/>
          <w:bCs/>
          <w:color w:val="0082A1" w:themeColor="accent2"/>
          <w:kern w:val="0"/>
          <w:sz w:val="36"/>
          <w:szCs w:val="36"/>
          <w:lang w:val="de-DE"/>
          <w14:ligatures w14:val="none"/>
        </w:rPr>
        <w:t xml:space="preserve">ergänzt </w:t>
      </w:r>
      <w:r w:rsidR="00C63A47" w:rsidRPr="00310190">
        <w:rPr>
          <w:rFonts w:asciiTheme="majorHAnsi" w:eastAsia="Calibri" w:hAnsiTheme="majorHAnsi" w:cstheme="majorHAnsi"/>
          <w:b/>
          <w:bCs/>
          <w:color w:val="0082A1" w:themeColor="accent2"/>
          <w:kern w:val="0"/>
          <w:sz w:val="36"/>
          <w:szCs w:val="36"/>
          <w:lang w:val="de-DE"/>
          <w14:ligatures w14:val="none"/>
        </w:rPr>
        <w:t xml:space="preserve">Customer Suite durch Übernahme von </w:t>
      </w:r>
      <w:r w:rsidRPr="00310190">
        <w:rPr>
          <w:rFonts w:asciiTheme="majorHAnsi" w:eastAsia="Calibri" w:hAnsiTheme="majorHAnsi" w:cstheme="majorHAnsi"/>
          <w:b/>
          <w:bCs/>
          <w:color w:val="0082A1" w:themeColor="accent2"/>
          <w:kern w:val="0"/>
          <w:sz w:val="36"/>
          <w:szCs w:val="36"/>
          <w:lang w:val="de-DE"/>
          <w14:ligatures w14:val="none"/>
        </w:rPr>
        <w:t>Sikom</w:t>
      </w:r>
      <w:r w:rsidR="006B12A7" w:rsidRPr="00310190">
        <w:rPr>
          <w:rFonts w:asciiTheme="majorHAnsi" w:eastAsia="Calibri" w:hAnsiTheme="majorHAnsi" w:cstheme="majorHAnsi"/>
          <w:b/>
          <w:bCs/>
          <w:color w:val="0082A1" w:themeColor="accent2"/>
          <w:kern w:val="0"/>
          <w:sz w:val="36"/>
          <w:szCs w:val="36"/>
          <w:lang w:val="de-DE"/>
          <w14:ligatures w14:val="none"/>
        </w:rPr>
        <w:t xml:space="preserve"> – einem </w:t>
      </w:r>
      <w:r w:rsidR="00761219" w:rsidRPr="00310190">
        <w:rPr>
          <w:rFonts w:asciiTheme="majorHAnsi" w:eastAsia="Calibri" w:hAnsiTheme="majorHAnsi" w:cstheme="majorHAnsi"/>
          <w:b/>
          <w:bCs/>
          <w:color w:val="0082A1" w:themeColor="accent2"/>
          <w:kern w:val="0"/>
          <w:sz w:val="36"/>
          <w:szCs w:val="36"/>
          <w:lang w:val="de-DE"/>
          <w14:ligatures w14:val="none"/>
        </w:rPr>
        <w:t>führenden deutschen Anbieter für intelligente Contact</w:t>
      </w:r>
      <w:r w:rsidR="00A9381B" w:rsidRPr="00310190">
        <w:rPr>
          <w:rFonts w:asciiTheme="majorHAnsi" w:eastAsia="Calibri" w:hAnsiTheme="majorHAnsi" w:cstheme="majorHAnsi"/>
          <w:b/>
          <w:bCs/>
          <w:color w:val="0082A1" w:themeColor="accent2"/>
          <w:kern w:val="0"/>
          <w:sz w:val="36"/>
          <w:szCs w:val="36"/>
          <w:lang w:val="de-DE"/>
          <w14:ligatures w14:val="none"/>
        </w:rPr>
        <w:t>-</w:t>
      </w:r>
      <w:r w:rsidR="00761219" w:rsidRPr="00310190">
        <w:rPr>
          <w:rFonts w:asciiTheme="majorHAnsi" w:eastAsia="Calibri" w:hAnsiTheme="majorHAnsi" w:cstheme="majorHAnsi"/>
          <w:b/>
          <w:bCs/>
          <w:color w:val="0082A1" w:themeColor="accent2"/>
          <w:kern w:val="0"/>
          <w:sz w:val="36"/>
          <w:szCs w:val="36"/>
          <w:lang w:val="de-DE"/>
          <w14:ligatures w14:val="none"/>
        </w:rPr>
        <w:t xml:space="preserve">Center-Lösungen mit Fokus auf </w:t>
      </w:r>
      <w:r w:rsidR="006B12A7" w:rsidRPr="00310190">
        <w:rPr>
          <w:rFonts w:asciiTheme="majorHAnsi" w:eastAsia="Calibri" w:hAnsiTheme="majorHAnsi" w:cstheme="majorHAnsi"/>
          <w:b/>
          <w:bCs/>
          <w:color w:val="0082A1" w:themeColor="accent2"/>
          <w:kern w:val="0"/>
          <w:sz w:val="36"/>
          <w:szCs w:val="36"/>
          <w:lang w:val="de-DE"/>
          <w14:ligatures w14:val="none"/>
        </w:rPr>
        <w:t xml:space="preserve">regulierte </w:t>
      </w:r>
      <w:r w:rsidR="00261D55" w:rsidRPr="00310190">
        <w:rPr>
          <w:rFonts w:asciiTheme="majorHAnsi" w:eastAsia="Calibri" w:hAnsiTheme="majorHAnsi" w:cstheme="majorHAnsi"/>
          <w:b/>
          <w:bCs/>
          <w:color w:val="0082A1" w:themeColor="accent2"/>
          <w:kern w:val="0"/>
          <w:sz w:val="36"/>
          <w:szCs w:val="36"/>
          <w:lang w:val="de-DE"/>
          <w14:ligatures w14:val="none"/>
        </w:rPr>
        <w:t>Branchen</w:t>
      </w:r>
      <w:r w:rsidRPr="00310190">
        <w:rPr>
          <w:rFonts w:asciiTheme="majorHAnsi" w:eastAsia="Calibri" w:hAnsiTheme="majorHAnsi" w:cstheme="majorHAnsi"/>
          <w:b/>
          <w:bCs/>
          <w:color w:val="0082A1" w:themeColor="accent2"/>
          <w:kern w:val="0"/>
          <w:sz w:val="36"/>
          <w:szCs w:val="36"/>
          <w:lang w:val="de-DE"/>
          <w14:ligatures w14:val="none"/>
        </w:rPr>
        <w:t xml:space="preserve"> </w:t>
      </w:r>
    </w:p>
    <w:p w14:paraId="5E6F8717" w14:textId="5F84974B" w:rsidR="00FF634B" w:rsidRPr="00E45B77" w:rsidRDefault="0052397A" w:rsidP="00ED2C64">
      <w:pPr>
        <w:spacing w:before="240" w:line="276" w:lineRule="auto"/>
        <w:rPr>
          <w:rFonts w:asciiTheme="majorHAnsi" w:eastAsia="Calibri" w:hAnsiTheme="majorHAnsi" w:cstheme="majorHAnsi"/>
          <w:b/>
          <w:bCs/>
          <w:i/>
          <w:iCs/>
          <w:kern w:val="0"/>
          <w:sz w:val="20"/>
          <w:szCs w:val="20"/>
          <w:lang w:val="de-DE"/>
          <w14:ligatures w14:val="none"/>
        </w:rPr>
      </w:pPr>
      <w:r>
        <w:rPr>
          <w:rFonts w:asciiTheme="majorHAnsi" w:eastAsia="Calibri" w:hAnsiTheme="majorHAnsi" w:cstheme="majorHAnsi"/>
          <w:i/>
          <w:iCs/>
          <w:kern w:val="0"/>
          <w:sz w:val="20"/>
          <w:szCs w:val="20"/>
          <w:lang w:val="de-DE"/>
          <w14:ligatures w14:val="none"/>
        </w:rPr>
        <w:t xml:space="preserve">KI-gestützte </w:t>
      </w:r>
      <w:r w:rsidR="00FF634B" w:rsidRPr="00E45B77">
        <w:rPr>
          <w:rFonts w:asciiTheme="majorHAnsi" w:eastAsia="Calibri" w:hAnsiTheme="majorHAnsi" w:cstheme="majorHAnsi"/>
          <w:i/>
          <w:iCs/>
          <w:kern w:val="0"/>
          <w:sz w:val="20"/>
          <w:szCs w:val="20"/>
          <w:lang w:val="de-DE"/>
          <w14:ligatures w14:val="none"/>
        </w:rPr>
        <w:t>Customer-Experience-Prozesse, CRM-Funktionalitäten und Contact-Center-Technologie werden noch enger miteinander verzahnt</w:t>
      </w:r>
      <w:r w:rsidR="009D045F" w:rsidRPr="00E45B77">
        <w:rPr>
          <w:rFonts w:asciiTheme="majorHAnsi" w:eastAsia="Calibri" w:hAnsiTheme="majorHAnsi" w:cstheme="majorHAnsi"/>
          <w:i/>
          <w:iCs/>
          <w:kern w:val="0"/>
          <w:sz w:val="20"/>
          <w:szCs w:val="20"/>
          <w:lang w:val="de-DE"/>
          <w14:ligatures w14:val="none"/>
        </w:rPr>
        <w:t>.</w:t>
      </w:r>
    </w:p>
    <w:p w14:paraId="470C5F88" w14:textId="690CB9C8" w:rsidR="00973B3F" w:rsidRPr="00310190" w:rsidRDefault="00C63A47" w:rsidP="0080661F">
      <w:pPr>
        <w:spacing w:before="120" w:after="160" w:line="256" w:lineRule="auto"/>
        <w:rPr>
          <w:rFonts w:asciiTheme="majorHAnsi" w:eastAsia="Calibri" w:hAnsiTheme="majorHAnsi" w:cstheme="majorHAnsi"/>
          <w:b/>
          <w:bCs/>
          <w:kern w:val="0"/>
          <w:sz w:val="20"/>
          <w:szCs w:val="20"/>
          <w:lang w:val="de-DE"/>
          <w14:ligatures w14:val="none"/>
        </w:rPr>
      </w:pPr>
      <w:r w:rsidRPr="00310190">
        <w:rPr>
          <w:rFonts w:asciiTheme="majorHAnsi" w:eastAsia="Calibri" w:hAnsiTheme="majorHAnsi" w:cstheme="majorHAnsi"/>
          <w:b/>
          <w:bCs/>
          <w:kern w:val="0"/>
          <w:sz w:val="20"/>
          <w:szCs w:val="20"/>
          <w:lang w:val="de-DE"/>
          <w14:ligatures w14:val="none"/>
        </w:rPr>
        <w:t>Baden</w:t>
      </w:r>
      <w:r w:rsidR="00EA4D32" w:rsidRPr="00310190">
        <w:rPr>
          <w:rFonts w:asciiTheme="majorHAnsi" w:eastAsia="Calibri" w:hAnsiTheme="majorHAnsi" w:cstheme="majorHAnsi"/>
          <w:b/>
          <w:bCs/>
          <w:kern w:val="0"/>
          <w:sz w:val="20"/>
          <w:szCs w:val="20"/>
          <w14:ligatures w14:val="none"/>
        </w:rPr>
        <w:t>/</w:t>
      </w:r>
      <w:r w:rsidR="00973B3F" w:rsidRPr="00310190">
        <w:rPr>
          <w:rFonts w:asciiTheme="majorHAnsi" w:eastAsia="Calibri" w:hAnsiTheme="majorHAnsi" w:cstheme="majorHAnsi"/>
          <w:b/>
          <w:bCs/>
          <w:kern w:val="0"/>
          <w:sz w:val="20"/>
          <w:szCs w:val="20"/>
          <w:lang w:val="de-DE"/>
          <w14:ligatures w14:val="none"/>
        </w:rPr>
        <w:t>Heidelberg</w:t>
      </w:r>
      <w:r w:rsidR="007A7A10" w:rsidRPr="00310190">
        <w:rPr>
          <w:rFonts w:asciiTheme="majorHAnsi" w:eastAsia="Calibri" w:hAnsiTheme="majorHAnsi" w:cstheme="majorHAnsi"/>
          <w:b/>
          <w:bCs/>
          <w:kern w:val="0"/>
          <w:sz w:val="20"/>
          <w:szCs w:val="20"/>
          <w:lang w:val="de-DE"/>
          <w14:ligatures w14:val="none"/>
        </w:rPr>
        <w:t>,</w:t>
      </w:r>
      <w:r w:rsidR="006A2E70" w:rsidRPr="00310190">
        <w:rPr>
          <w:rFonts w:asciiTheme="majorHAnsi" w:eastAsia="Calibri" w:hAnsiTheme="majorHAnsi" w:cstheme="majorHAnsi"/>
          <w:b/>
          <w:bCs/>
          <w:sz w:val="20"/>
          <w:szCs w:val="20"/>
        </w:rPr>
        <w:t xml:space="preserve"> </w:t>
      </w:r>
      <w:r w:rsidR="00475B0E" w:rsidRPr="00310190">
        <w:rPr>
          <w:rFonts w:asciiTheme="majorHAnsi" w:eastAsia="Calibri" w:hAnsiTheme="majorHAnsi" w:cstheme="majorHAnsi"/>
          <w:b/>
          <w:bCs/>
          <w:sz w:val="20"/>
          <w:szCs w:val="20"/>
        </w:rPr>
        <w:t>1</w:t>
      </w:r>
      <w:r w:rsidR="00F06107">
        <w:rPr>
          <w:rFonts w:asciiTheme="majorHAnsi" w:eastAsia="Calibri" w:hAnsiTheme="majorHAnsi" w:cstheme="majorHAnsi"/>
          <w:b/>
          <w:bCs/>
          <w:sz w:val="20"/>
          <w:szCs w:val="20"/>
        </w:rPr>
        <w:t>6</w:t>
      </w:r>
      <w:r w:rsidR="006A2E70" w:rsidRPr="00310190">
        <w:rPr>
          <w:rFonts w:asciiTheme="majorHAnsi" w:eastAsia="Calibri" w:hAnsiTheme="majorHAnsi" w:cstheme="majorHAnsi"/>
          <w:b/>
          <w:bCs/>
          <w:sz w:val="20"/>
          <w:szCs w:val="20"/>
        </w:rPr>
        <w:t>.04.2026 –</w:t>
      </w:r>
      <w:r w:rsidR="006A2E70" w:rsidRPr="00310190">
        <w:rPr>
          <w:rFonts w:asciiTheme="majorHAnsi" w:eastAsia="Calibri" w:hAnsiTheme="majorHAnsi" w:cstheme="majorHAnsi"/>
          <w:b/>
          <w:bCs/>
          <w:kern w:val="0"/>
          <w:sz w:val="20"/>
          <w:szCs w:val="20"/>
          <w:lang w:val="de-DE"/>
          <w14:ligatures w14:val="none"/>
        </w:rPr>
        <w:t xml:space="preserve"> </w:t>
      </w:r>
      <w:r w:rsidR="00973B3F" w:rsidRPr="00310190">
        <w:rPr>
          <w:rFonts w:asciiTheme="majorHAnsi" w:eastAsia="Calibri" w:hAnsiTheme="majorHAnsi" w:cstheme="majorHAnsi"/>
          <w:b/>
          <w:bCs/>
          <w:kern w:val="0"/>
          <w:sz w:val="20"/>
          <w:szCs w:val="20"/>
          <w:lang w:val="de-DE"/>
          <w14:ligatures w14:val="none"/>
        </w:rPr>
        <w:t xml:space="preserve">BSI </w:t>
      </w:r>
      <w:r w:rsidRPr="00310190">
        <w:rPr>
          <w:rFonts w:asciiTheme="majorHAnsi" w:eastAsia="Calibri" w:hAnsiTheme="majorHAnsi" w:cstheme="majorHAnsi"/>
          <w:b/>
          <w:bCs/>
          <w:kern w:val="0"/>
          <w:sz w:val="20"/>
          <w:szCs w:val="20"/>
          <w:lang w:val="de-DE"/>
          <w14:ligatures w14:val="none"/>
        </w:rPr>
        <w:t>Software</w:t>
      </w:r>
      <w:r w:rsidR="00973B3F" w:rsidRPr="00310190">
        <w:rPr>
          <w:rFonts w:asciiTheme="majorHAnsi" w:eastAsia="Calibri" w:hAnsiTheme="majorHAnsi" w:cstheme="majorHAnsi"/>
          <w:b/>
          <w:bCs/>
          <w:kern w:val="0"/>
          <w:sz w:val="20"/>
          <w:szCs w:val="20"/>
          <w:lang w:val="de-DE"/>
          <w14:ligatures w14:val="none"/>
        </w:rPr>
        <w:t xml:space="preserve">, </w:t>
      </w:r>
      <w:r w:rsidR="00F702CC" w:rsidRPr="00310190">
        <w:rPr>
          <w:rFonts w:asciiTheme="majorHAnsi" w:eastAsia="Calibri" w:hAnsiTheme="majorHAnsi" w:cstheme="majorHAnsi"/>
          <w:b/>
          <w:bCs/>
          <w:kern w:val="0"/>
          <w:sz w:val="20"/>
          <w:szCs w:val="20"/>
          <w:lang w:val="de-DE"/>
          <w14:ligatures w14:val="none"/>
        </w:rPr>
        <w:t xml:space="preserve">ein führender </w:t>
      </w:r>
      <w:r w:rsidR="00973B3F" w:rsidRPr="00310190">
        <w:rPr>
          <w:rFonts w:asciiTheme="majorHAnsi" w:eastAsia="Calibri" w:hAnsiTheme="majorHAnsi" w:cstheme="majorHAnsi"/>
          <w:b/>
          <w:bCs/>
          <w:kern w:val="0"/>
          <w:sz w:val="20"/>
          <w:szCs w:val="20"/>
          <w:lang w:val="de-DE"/>
          <w14:ligatures w14:val="none"/>
        </w:rPr>
        <w:t xml:space="preserve">europäischer </w:t>
      </w:r>
      <w:r w:rsidR="008664AF" w:rsidRPr="00310190">
        <w:rPr>
          <w:rFonts w:asciiTheme="majorHAnsi" w:eastAsia="Calibri" w:hAnsiTheme="majorHAnsi" w:cstheme="majorHAnsi"/>
          <w:b/>
          <w:bCs/>
          <w:kern w:val="0"/>
          <w:sz w:val="20"/>
          <w:szCs w:val="20"/>
          <w:lang w:val="de-DE"/>
          <w14:ligatures w14:val="none"/>
        </w:rPr>
        <w:t xml:space="preserve">Softwarehersteller </w:t>
      </w:r>
      <w:r w:rsidR="00973B3F" w:rsidRPr="00310190">
        <w:rPr>
          <w:rFonts w:asciiTheme="majorHAnsi" w:eastAsia="Calibri" w:hAnsiTheme="majorHAnsi" w:cstheme="majorHAnsi"/>
          <w:b/>
          <w:bCs/>
          <w:kern w:val="0"/>
          <w:sz w:val="20"/>
          <w:szCs w:val="20"/>
          <w:lang w:val="de-DE"/>
          <w14:ligatures w14:val="none"/>
        </w:rPr>
        <w:t xml:space="preserve">für </w:t>
      </w:r>
      <w:r w:rsidR="00F702CC" w:rsidRPr="00310190">
        <w:rPr>
          <w:rFonts w:asciiTheme="majorHAnsi" w:eastAsia="Calibri" w:hAnsiTheme="majorHAnsi" w:cstheme="majorHAnsi"/>
          <w:b/>
          <w:bCs/>
          <w:kern w:val="0"/>
          <w:sz w:val="20"/>
          <w:szCs w:val="20"/>
          <w:lang w:val="de-DE"/>
          <w14:ligatures w14:val="none"/>
        </w:rPr>
        <w:t xml:space="preserve">KI-gestützte </w:t>
      </w:r>
      <w:r w:rsidR="00973B3F" w:rsidRPr="00310190">
        <w:rPr>
          <w:rFonts w:asciiTheme="majorHAnsi" w:eastAsia="Calibri" w:hAnsiTheme="majorHAnsi" w:cstheme="majorHAnsi"/>
          <w:b/>
          <w:bCs/>
          <w:kern w:val="0"/>
          <w:sz w:val="20"/>
          <w:szCs w:val="20"/>
          <w:lang w:val="de-DE"/>
          <w14:ligatures w14:val="none"/>
        </w:rPr>
        <w:t>CRM</w:t>
      </w:r>
      <w:r w:rsidR="008664AF" w:rsidRPr="00310190">
        <w:rPr>
          <w:rFonts w:asciiTheme="majorHAnsi" w:eastAsia="Calibri" w:hAnsiTheme="majorHAnsi" w:cstheme="majorHAnsi"/>
          <w:b/>
          <w:bCs/>
          <w:kern w:val="0"/>
          <w:sz w:val="20"/>
          <w:szCs w:val="20"/>
          <w:lang w:val="de-DE"/>
          <w14:ligatures w14:val="none"/>
        </w:rPr>
        <w:t>/CX-Plattformen</w:t>
      </w:r>
      <w:r w:rsidR="00973B3F" w:rsidRPr="00310190">
        <w:rPr>
          <w:rFonts w:asciiTheme="majorHAnsi" w:eastAsia="Calibri" w:hAnsiTheme="majorHAnsi" w:cstheme="majorHAnsi"/>
          <w:b/>
          <w:bCs/>
          <w:kern w:val="0"/>
          <w:sz w:val="20"/>
          <w:szCs w:val="20"/>
          <w:lang w:val="de-DE"/>
          <w14:ligatures w14:val="none"/>
        </w:rPr>
        <w:t xml:space="preserve">, hat die Sikom Software GmbH </w:t>
      </w:r>
      <w:r w:rsidR="003C78D5" w:rsidRPr="00310190">
        <w:rPr>
          <w:rFonts w:asciiTheme="majorHAnsi" w:eastAsia="Calibri" w:hAnsiTheme="majorHAnsi" w:cstheme="majorHAnsi"/>
          <w:b/>
          <w:bCs/>
          <w:kern w:val="0"/>
          <w:sz w:val="20"/>
          <w:szCs w:val="20"/>
          <w:lang w:val="de-DE"/>
          <w14:ligatures w14:val="none"/>
        </w:rPr>
        <w:t>(</w:t>
      </w:r>
      <w:r w:rsidR="00A3590D" w:rsidRPr="00310190">
        <w:rPr>
          <w:rFonts w:asciiTheme="majorHAnsi" w:eastAsia="Calibri" w:hAnsiTheme="majorHAnsi" w:cstheme="majorHAnsi"/>
          <w:b/>
          <w:bCs/>
          <w:kern w:val="0"/>
          <w:sz w:val="20"/>
          <w:szCs w:val="20"/>
          <w14:ligatures w14:val="none"/>
        </w:rPr>
        <w:t>«</w:t>
      </w:r>
      <w:r w:rsidR="003C78D5" w:rsidRPr="00310190">
        <w:rPr>
          <w:rFonts w:asciiTheme="majorHAnsi" w:eastAsia="Calibri" w:hAnsiTheme="majorHAnsi" w:cstheme="majorHAnsi"/>
          <w:b/>
          <w:bCs/>
          <w:kern w:val="0"/>
          <w:sz w:val="20"/>
          <w:szCs w:val="20"/>
          <w:lang w:val="de-DE"/>
          <w14:ligatures w14:val="none"/>
        </w:rPr>
        <w:t>Sikom</w:t>
      </w:r>
      <w:r w:rsidR="00A3590D" w:rsidRPr="00310190">
        <w:rPr>
          <w:rFonts w:asciiTheme="majorHAnsi" w:eastAsia="Calibri" w:hAnsiTheme="majorHAnsi" w:cstheme="majorHAnsi"/>
          <w:b/>
          <w:bCs/>
          <w:kern w:val="0"/>
          <w:sz w:val="20"/>
          <w:szCs w:val="20"/>
          <w14:ligatures w14:val="none"/>
        </w:rPr>
        <w:t>»</w:t>
      </w:r>
      <w:r w:rsidR="003C78D5" w:rsidRPr="00310190">
        <w:rPr>
          <w:rFonts w:asciiTheme="majorHAnsi" w:eastAsia="Calibri" w:hAnsiTheme="majorHAnsi" w:cstheme="majorHAnsi"/>
          <w:b/>
          <w:bCs/>
          <w:kern w:val="0"/>
          <w:sz w:val="20"/>
          <w:szCs w:val="20"/>
          <w:lang w:val="de-DE"/>
          <w14:ligatures w14:val="none"/>
        </w:rPr>
        <w:t xml:space="preserve">) </w:t>
      </w:r>
      <w:r w:rsidR="00973B3F" w:rsidRPr="00310190">
        <w:rPr>
          <w:rFonts w:asciiTheme="majorHAnsi" w:eastAsia="Calibri" w:hAnsiTheme="majorHAnsi" w:cstheme="majorHAnsi"/>
          <w:b/>
          <w:bCs/>
          <w:kern w:val="0"/>
          <w:sz w:val="20"/>
          <w:szCs w:val="20"/>
          <w:lang w:val="de-DE"/>
          <w14:ligatures w14:val="none"/>
        </w:rPr>
        <w:t>übernommen. Mit der Einbindung von Sikom</w:t>
      </w:r>
      <w:r w:rsidR="007458C5" w:rsidRPr="00310190">
        <w:rPr>
          <w:rFonts w:asciiTheme="majorHAnsi" w:eastAsia="Calibri" w:hAnsiTheme="majorHAnsi" w:cstheme="majorHAnsi"/>
          <w:b/>
          <w:bCs/>
          <w:kern w:val="0"/>
          <w:sz w:val="20"/>
          <w:szCs w:val="20"/>
          <w:lang w:val="de-DE"/>
          <w14:ligatures w14:val="none"/>
        </w:rPr>
        <w:t xml:space="preserve">s </w:t>
      </w:r>
      <w:r w:rsidR="00761219" w:rsidRPr="00310190">
        <w:rPr>
          <w:rFonts w:asciiTheme="majorHAnsi" w:eastAsia="Calibri" w:hAnsiTheme="majorHAnsi" w:cstheme="majorHAnsi"/>
          <w:b/>
          <w:bCs/>
          <w:kern w:val="0"/>
          <w:sz w:val="20"/>
          <w:szCs w:val="20"/>
          <w:lang w:val="de-DE"/>
          <w14:ligatures w14:val="none"/>
        </w:rPr>
        <w:t>leistungsfähigen Contact</w:t>
      </w:r>
      <w:r w:rsidR="00BA13AC" w:rsidRPr="00310190">
        <w:rPr>
          <w:rFonts w:asciiTheme="majorHAnsi" w:eastAsia="Calibri" w:hAnsiTheme="majorHAnsi" w:cstheme="majorHAnsi"/>
          <w:b/>
          <w:bCs/>
          <w:kern w:val="0"/>
          <w:sz w:val="20"/>
          <w:szCs w:val="20"/>
          <w:lang w:val="de-DE"/>
          <w14:ligatures w14:val="none"/>
        </w:rPr>
        <w:t>-</w:t>
      </w:r>
      <w:r w:rsidR="00761219" w:rsidRPr="00310190">
        <w:rPr>
          <w:rFonts w:asciiTheme="majorHAnsi" w:eastAsia="Calibri" w:hAnsiTheme="majorHAnsi" w:cstheme="majorHAnsi"/>
          <w:b/>
          <w:bCs/>
          <w:kern w:val="0"/>
          <w:sz w:val="20"/>
          <w:szCs w:val="20"/>
          <w:lang w:val="de-DE"/>
          <w14:ligatures w14:val="none"/>
        </w:rPr>
        <w:t>Center</w:t>
      </w:r>
      <w:r w:rsidR="00BA13AC" w:rsidRPr="00310190">
        <w:rPr>
          <w:rFonts w:asciiTheme="majorHAnsi" w:eastAsia="Calibri" w:hAnsiTheme="majorHAnsi" w:cstheme="majorHAnsi"/>
          <w:b/>
          <w:bCs/>
          <w:kern w:val="0"/>
          <w:sz w:val="20"/>
          <w:szCs w:val="20"/>
          <w:lang w:val="de-DE"/>
          <w14:ligatures w14:val="none"/>
        </w:rPr>
        <w:t>-</w:t>
      </w:r>
      <w:r w:rsidR="007458C5" w:rsidRPr="00310190">
        <w:rPr>
          <w:rFonts w:asciiTheme="majorHAnsi" w:eastAsia="Calibri" w:hAnsiTheme="majorHAnsi" w:cstheme="majorHAnsi"/>
          <w:b/>
          <w:bCs/>
          <w:kern w:val="0"/>
          <w:sz w:val="20"/>
          <w:szCs w:val="20"/>
          <w:lang w:val="de-DE"/>
          <w14:ligatures w14:val="none"/>
        </w:rPr>
        <w:t>Lösungen</w:t>
      </w:r>
      <w:r w:rsidR="00973B3F" w:rsidRPr="00310190">
        <w:rPr>
          <w:rFonts w:asciiTheme="majorHAnsi" w:eastAsia="Calibri" w:hAnsiTheme="majorHAnsi" w:cstheme="majorHAnsi"/>
          <w:b/>
          <w:bCs/>
          <w:kern w:val="0"/>
          <w:sz w:val="20"/>
          <w:szCs w:val="20"/>
          <w:lang w:val="de-DE"/>
          <w14:ligatures w14:val="none"/>
        </w:rPr>
        <w:t xml:space="preserve"> stärkt BSI </w:t>
      </w:r>
      <w:r w:rsidR="00A9033C" w:rsidRPr="00310190">
        <w:rPr>
          <w:rFonts w:asciiTheme="majorHAnsi" w:eastAsia="Calibri" w:hAnsiTheme="majorHAnsi" w:cstheme="majorHAnsi"/>
          <w:b/>
          <w:bCs/>
          <w:kern w:val="0"/>
          <w:sz w:val="20"/>
          <w:szCs w:val="20"/>
          <w:lang w:val="de-DE"/>
          <w14:ligatures w14:val="none"/>
        </w:rPr>
        <w:t xml:space="preserve">Software </w:t>
      </w:r>
      <w:r w:rsidR="00973B3F" w:rsidRPr="00310190">
        <w:rPr>
          <w:rFonts w:asciiTheme="majorHAnsi" w:eastAsia="Calibri" w:hAnsiTheme="majorHAnsi" w:cstheme="majorHAnsi"/>
          <w:b/>
          <w:bCs/>
          <w:kern w:val="0"/>
          <w:sz w:val="20"/>
          <w:szCs w:val="20"/>
          <w:lang w:val="de-DE"/>
          <w14:ligatures w14:val="none"/>
        </w:rPr>
        <w:t xml:space="preserve">gezielt </w:t>
      </w:r>
      <w:r w:rsidR="008664AF" w:rsidRPr="00310190">
        <w:rPr>
          <w:rFonts w:asciiTheme="majorHAnsi" w:eastAsia="Calibri" w:hAnsiTheme="majorHAnsi" w:cstheme="majorHAnsi"/>
          <w:b/>
          <w:bCs/>
          <w:kern w:val="0"/>
          <w:sz w:val="20"/>
          <w:szCs w:val="20"/>
          <w:lang w:val="de-DE"/>
          <w14:ligatures w14:val="none"/>
        </w:rPr>
        <w:t xml:space="preserve">seine modulare Plattform </w:t>
      </w:r>
      <w:r w:rsidR="00D20B96" w:rsidRPr="00310190">
        <w:rPr>
          <w:rFonts w:asciiTheme="majorHAnsi" w:eastAsia="Calibri" w:hAnsiTheme="majorHAnsi" w:cstheme="majorHAnsi"/>
          <w:b/>
          <w:bCs/>
          <w:kern w:val="0"/>
          <w:sz w:val="20"/>
          <w:szCs w:val="20"/>
          <w:lang w:val="de-DE"/>
          <w14:ligatures w14:val="none"/>
        </w:rPr>
        <w:t xml:space="preserve">BSI Customer Suite </w:t>
      </w:r>
      <w:r w:rsidR="00973B3F" w:rsidRPr="00310190">
        <w:rPr>
          <w:rFonts w:asciiTheme="majorHAnsi" w:eastAsia="Calibri" w:hAnsiTheme="majorHAnsi" w:cstheme="majorHAnsi"/>
          <w:b/>
          <w:bCs/>
          <w:kern w:val="0"/>
          <w:sz w:val="20"/>
          <w:szCs w:val="20"/>
          <w:lang w:val="de-DE"/>
          <w14:ligatures w14:val="none"/>
        </w:rPr>
        <w:t xml:space="preserve">im Bereich moderner Kundenkommunikation und erweitert </w:t>
      </w:r>
      <w:r w:rsidR="008664AF" w:rsidRPr="00310190">
        <w:rPr>
          <w:rFonts w:asciiTheme="majorHAnsi" w:eastAsia="Calibri" w:hAnsiTheme="majorHAnsi" w:cstheme="majorHAnsi"/>
          <w:b/>
          <w:bCs/>
          <w:kern w:val="0"/>
          <w:sz w:val="20"/>
          <w:szCs w:val="20"/>
          <w:lang w:val="de-DE"/>
          <w14:ligatures w14:val="none"/>
        </w:rPr>
        <w:t xml:space="preserve">seine </w:t>
      </w:r>
      <w:r w:rsidR="00973B3F" w:rsidRPr="00310190">
        <w:rPr>
          <w:rFonts w:asciiTheme="majorHAnsi" w:eastAsia="Calibri" w:hAnsiTheme="majorHAnsi" w:cstheme="majorHAnsi"/>
          <w:b/>
          <w:bCs/>
          <w:kern w:val="0"/>
          <w:sz w:val="20"/>
          <w:szCs w:val="20"/>
          <w:lang w:val="de-DE"/>
          <w14:ligatures w14:val="none"/>
        </w:rPr>
        <w:t xml:space="preserve">Technologie um leistungsfähige </w:t>
      </w:r>
      <w:r w:rsidR="00761219" w:rsidRPr="00310190">
        <w:rPr>
          <w:rFonts w:asciiTheme="majorHAnsi" w:eastAsia="Calibri" w:hAnsiTheme="majorHAnsi" w:cstheme="majorHAnsi"/>
          <w:b/>
          <w:bCs/>
          <w:kern w:val="0"/>
          <w:sz w:val="20"/>
          <w:szCs w:val="20"/>
          <w:lang w:val="de-DE"/>
          <w14:ligatures w14:val="none"/>
        </w:rPr>
        <w:t>Funktionen für Omnichannel-Kommunikation im Contact Center</w:t>
      </w:r>
      <w:r w:rsidR="00973B3F" w:rsidRPr="00310190">
        <w:rPr>
          <w:rFonts w:asciiTheme="majorHAnsi" w:eastAsia="Calibri" w:hAnsiTheme="majorHAnsi" w:cstheme="majorHAnsi"/>
          <w:b/>
          <w:bCs/>
          <w:kern w:val="0"/>
          <w:sz w:val="20"/>
          <w:szCs w:val="20"/>
          <w:lang w:val="de-DE"/>
          <w14:ligatures w14:val="none"/>
        </w:rPr>
        <w:t>.</w:t>
      </w:r>
    </w:p>
    <w:p w14:paraId="40B9B5DB" w14:textId="23DA881F" w:rsidR="00973B3F" w:rsidRPr="00E45B77" w:rsidRDefault="004A1353" w:rsidP="00ED2C64">
      <w:pPr>
        <w:spacing w:before="120" w:after="160" w:line="256" w:lineRule="auto"/>
        <w:rPr>
          <w:rFonts w:asciiTheme="majorHAnsi" w:eastAsia="Calibri" w:hAnsiTheme="majorHAnsi" w:cstheme="majorHAnsi"/>
          <w:kern w:val="0"/>
          <w:sz w:val="20"/>
          <w:szCs w:val="20"/>
          <w:lang w:val="de-DE"/>
          <w14:ligatures w14:val="none"/>
        </w:rPr>
      </w:pPr>
      <w:r>
        <w:rPr>
          <w:rFonts w:asciiTheme="majorHAnsi" w:eastAsia="Calibri" w:hAnsiTheme="majorHAnsi" w:cstheme="majorHAnsi"/>
          <w:kern w:val="0"/>
          <w:sz w:val="20"/>
          <w:szCs w:val="20"/>
          <w:lang w:val="de-DE"/>
          <w14:ligatures w14:val="none"/>
        </w:rPr>
        <w:t xml:space="preserve">Sikom </w:t>
      </w:r>
      <w:r w:rsidR="00AE5032" w:rsidRPr="00ED2C64">
        <w:rPr>
          <w:rFonts w:asciiTheme="majorHAnsi" w:eastAsia="Calibri" w:hAnsiTheme="majorHAnsi" w:cstheme="majorHAnsi"/>
          <w:kern w:val="0"/>
          <w:sz w:val="20"/>
          <w:szCs w:val="20"/>
          <w:lang w:val="de-DE"/>
          <w14:ligatures w14:val="none"/>
        </w:rPr>
        <w:t xml:space="preserve">mit Sitz in Heidelberg ist ein spezialisierter Anbieter für Omnichannel-Kommunikation und intelligente Interaktionssteuerung im Contact Center. Seit über 25 Jahren </w:t>
      </w:r>
      <w:r w:rsidR="00E90C83">
        <w:rPr>
          <w:rFonts w:asciiTheme="majorHAnsi" w:eastAsia="Calibri" w:hAnsiTheme="majorHAnsi" w:cstheme="majorHAnsi"/>
          <w:kern w:val="0"/>
          <w:sz w:val="20"/>
          <w:szCs w:val="20"/>
          <w:lang w:val="de-DE"/>
          <w14:ligatures w14:val="none"/>
        </w:rPr>
        <w:t>unterstützt Sikom Enterprise-Kunden</w:t>
      </w:r>
      <w:r w:rsidR="00A9381B">
        <w:rPr>
          <w:rFonts w:asciiTheme="majorHAnsi" w:eastAsia="Calibri" w:hAnsiTheme="majorHAnsi" w:cstheme="majorHAnsi"/>
          <w:kern w:val="0"/>
          <w:sz w:val="20"/>
          <w:szCs w:val="20"/>
          <w:lang w:val="de-DE"/>
          <w14:ligatures w14:val="none"/>
        </w:rPr>
        <w:t xml:space="preserve"> aus </w:t>
      </w:r>
      <w:r w:rsidR="00641ACC">
        <w:rPr>
          <w:rFonts w:asciiTheme="majorHAnsi" w:eastAsia="Calibri" w:hAnsiTheme="majorHAnsi" w:cstheme="majorHAnsi"/>
          <w:kern w:val="0"/>
          <w:sz w:val="20"/>
          <w:szCs w:val="20"/>
          <w:lang w:val="de-DE"/>
          <w14:ligatures w14:val="none"/>
        </w:rPr>
        <w:t>vorwiegend regulierten Branchen wie Versicherung</w:t>
      </w:r>
      <w:r w:rsidR="00761219">
        <w:rPr>
          <w:rFonts w:asciiTheme="majorHAnsi" w:eastAsia="Calibri" w:hAnsiTheme="majorHAnsi" w:cstheme="majorHAnsi"/>
          <w:kern w:val="0"/>
          <w:sz w:val="20"/>
          <w:szCs w:val="20"/>
          <w:lang w:val="de-DE"/>
          <w14:ligatures w14:val="none"/>
        </w:rPr>
        <w:t xml:space="preserve"> </w:t>
      </w:r>
      <w:r w:rsidR="00641ACC">
        <w:rPr>
          <w:rFonts w:asciiTheme="majorHAnsi" w:eastAsia="Calibri" w:hAnsiTheme="majorHAnsi" w:cstheme="majorHAnsi"/>
          <w:kern w:val="0"/>
          <w:sz w:val="20"/>
          <w:szCs w:val="20"/>
          <w:lang w:val="de-DE"/>
          <w14:ligatures w14:val="none"/>
        </w:rPr>
        <w:t>oder dem Gesundheitswesen</w:t>
      </w:r>
      <w:r w:rsidR="00A9381B">
        <w:rPr>
          <w:rFonts w:asciiTheme="majorHAnsi" w:eastAsia="Calibri" w:hAnsiTheme="majorHAnsi" w:cstheme="majorHAnsi"/>
          <w:kern w:val="0"/>
          <w:sz w:val="20"/>
          <w:szCs w:val="20"/>
          <w:lang w:val="de-DE"/>
          <w14:ligatures w14:val="none"/>
        </w:rPr>
        <w:t xml:space="preserve"> </w:t>
      </w:r>
      <w:r w:rsidR="00E90C83">
        <w:rPr>
          <w:rFonts w:asciiTheme="majorHAnsi" w:eastAsia="Calibri" w:hAnsiTheme="majorHAnsi" w:cstheme="majorHAnsi"/>
          <w:kern w:val="0"/>
          <w:sz w:val="20"/>
          <w:szCs w:val="20"/>
          <w:lang w:val="de-DE"/>
          <w14:ligatures w14:val="none"/>
        </w:rPr>
        <w:t xml:space="preserve">bei der </w:t>
      </w:r>
      <w:r w:rsidR="00AE5032" w:rsidRPr="00ED2C64">
        <w:rPr>
          <w:rFonts w:asciiTheme="majorHAnsi" w:eastAsia="Calibri" w:hAnsiTheme="majorHAnsi" w:cstheme="majorHAnsi"/>
          <w:kern w:val="0"/>
          <w:sz w:val="20"/>
          <w:szCs w:val="20"/>
          <w:lang w:val="de-DE"/>
          <w14:ligatures w14:val="none"/>
        </w:rPr>
        <w:t>Steuerung und Automatisierung komplexer Kundeninteraktionen in anspruchsvollen Servicelösungen</w:t>
      </w:r>
      <w:r w:rsidR="00641ACC">
        <w:rPr>
          <w:rFonts w:asciiTheme="majorHAnsi" w:eastAsia="Calibri" w:hAnsiTheme="majorHAnsi" w:cstheme="majorHAnsi"/>
          <w:kern w:val="0"/>
          <w:sz w:val="20"/>
          <w:szCs w:val="20"/>
          <w:lang w:val="de-DE"/>
          <w14:ligatures w14:val="none"/>
        </w:rPr>
        <w:t>.</w:t>
      </w:r>
      <w:r w:rsidR="0086301E">
        <w:rPr>
          <w:rFonts w:asciiTheme="majorHAnsi" w:eastAsia="Calibri" w:hAnsiTheme="majorHAnsi" w:cstheme="majorHAnsi"/>
          <w:kern w:val="0"/>
          <w:sz w:val="20"/>
          <w:szCs w:val="20"/>
          <w:lang w:val="de-DE"/>
          <w14:ligatures w14:val="none"/>
        </w:rPr>
        <w:t xml:space="preserve"> </w:t>
      </w:r>
      <w:r w:rsidR="006D39E5">
        <w:rPr>
          <w:rFonts w:asciiTheme="majorHAnsi" w:eastAsia="Calibri" w:hAnsiTheme="majorHAnsi" w:cstheme="majorHAnsi"/>
          <w:kern w:val="0"/>
          <w:sz w:val="20"/>
          <w:szCs w:val="20"/>
          <w:lang w:val="de-DE"/>
          <w14:ligatures w14:val="none"/>
        </w:rPr>
        <w:t xml:space="preserve">Die </w:t>
      </w:r>
      <w:r w:rsidR="00257150">
        <w:rPr>
          <w:rFonts w:asciiTheme="majorHAnsi" w:eastAsia="Calibri" w:hAnsiTheme="majorHAnsi" w:cstheme="majorHAnsi"/>
          <w:kern w:val="0"/>
          <w:sz w:val="20"/>
          <w:szCs w:val="20"/>
          <w14:ligatures w14:val="none"/>
        </w:rPr>
        <w:t>«Made-in-Germany»</w:t>
      </w:r>
      <w:r w:rsidR="002C008C">
        <w:rPr>
          <w:rFonts w:asciiTheme="majorHAnsi" w:eastAsia="Calibri" w:hAnsiTheme="majorHAnsi" w:cstheme="majorHAnsi"/>
          <w:kern w:val="0"/>
          <w:sz w:val="20"/>
          <w:szCs w:val="20"/>
          <w14:ligatures w14:val="none"/>
        </w:rPr>
        <w:t>-</w:t>
      </w:r>
      <w:r w:rsidR="001A3002">
        <w:rPr>
          <w:rFonts w:asciiTheme="majorHAnsi" w:eastAsia="Calibri" w:hAnsiTheme="majorHAnsi" w:cstheme="majorHAnsi"/>
          <w:kern w:val="0"/>
          <w:sz w:val="20"/>
          <w:szCs w:val="20"/>
          <w14:ligatures w14:val="none"/>
        </w:rPr>
        <w:t>Softwarel</w:t>
      </w:r>
      <w:r w:rsidR="003D7B16" w:rsidRPr="00E45B77">
        <w:rPr>
          <w:rFonts w:asciiTheme="majorHAnsi" w:eastAsia="Calibri" w:hAnsiTheme="majorHAnsi" w:cstheme="majorHAnsi"/>
          <w:kern w:val="0"/>
          <w:sz w:val="20"/>
          <w:szCs w:val="20"/>
          <w14:ligatures w14:val="none"/>
        </w:rPr>
        <w:t xml:space="preserve">ösungen </w:t>
      </w:r>
      <w:r w:rsidR="00044A00">
        <w:rPr>
          <w:rFonts w:asciiTheme="majorHAnsi" w:eastAsia="Calibri" w:hAnsiTheme="majorHAnsi" w:cstheme="majorHAnsi"/>
          <w:kern w:val="0"/>
          <w:sz w:val="20"/>
          <w:szCs w:val="20"/>
          <w14:ligatures w14:val="none"/>
        </w:rPr>
        <w:t xml:space="preserve">mit vollständiger Datensouveränität ergänzen </w:t>
      </w:r>
      <w:r w:rsidR="003D7B16" w:rsidRPr="00E45B77">
        <w:rPr>
          <w:rFonts w:asciiTheme="majorHAnsi" w:eastAsia="Calibri" w:hAnsiTheme="majorHAnsi" w:cstheme="majorHAnsi"/>
          <w:kern w:val="0"/>
          <w:sz w:val="20"/>
          <w:szCs w:val="20"/>
          <w14:ligatures w14:val="none"/>
        </w:rPr>
        <w:t xml:space="preserve">ab sofort die holistische </w:t>
      </w:r>
      <w:r w:rsidR="00044A00">
        <w:rPr>
          <w:rFonts w:asciiTheme="majorHAnsi" w:eastAsia="Calibri" w:hAnsiTheme="majorHAnsi" w:cstheme="majorHAnsi"/>
          <w:kern w:val="0"/>
          <w:sz w:val="20"/>
          <w:szCs w:val="20"/>
          <w14:ligatures w14:val="none"/>
        </w:rPr>
        <w:t>BSI</w:t>
      </w:r>
      <w:r w:rsidR="00C63213">
        <w:rPr>
          <w:rFonts w:asciiTheme="majorHAnsi" w:eastAsia="Calibri" w:hAnsiTheme="majorHAnsi" w:cstheme="majorHAnsi"/>
          <w:kern w:val="0"/>
          <w:sz w:val="20"/>
          <w:szCs w:val="20"/>
          <w14:ligatures w14:val="none"/>
        </w:rPr>
        <w:t xml:space="preserve"> Software </w:t>
      </w:r>
      <w:r w:rsidR="003D7B16" w:rsidRPr="00E45B77">
        <w:rPr>
          <w:rFonts w:asciiTheme="majorHAnsi" w:eastAsia="Calibri" w:hAnsiTheme="majorHAnsi" w:cstheme="majorHAnsi"/>
          <w:kern w:val="0"/>
          <w:sz w:val="20"/>
          <w:szCs w:val="20"/>
          <w14:ligatures w14:val="none"/>
        </w:rPr>
        <w:t xml:space="preserve">Plattform </w:t>
      </w:r>
      <w:r w:rsidR="002941EE">
        <w:rPr>
          <w:rFonts w:asciiTheme="majorHAnsi" w:eastAsia="Calibri" w:hAnsiTheme="majorHAnsi" w:cstheme="majorHAnsi"/>
          <w:kern w:val="0"/>
          <w:sz w:val="20"/>
          <w:szCs w:val="20"/>
          <w:lang w:val="de-DE"/>
          <w14:ligatures w14:val="none"/>
        </w:rPr>
        <w:t>und ermöglichen ein lückenloses Kundenerlebnis</w:t>
      </w:r>
      <w:r w:rsidR="00FE0B25">
        <w:rPr>
          <w:rFonts w:asciiTheme="majorHAnsi" w:eastAsia="Calibri" w:hAnsiTheme="majorHAnsi" w:cstheme="majorHAnsi"/>
          <w:kern w:val="0"/>
          <w:sz w:val="20"/>
          <w:szCs w:val="20"/>
          <w:lang w:val="de-DE"/>
          <w14:ligatures w14:val="none"/>
        </w:rPr>
        <w:t xml:space="preserve">, basierend auf einheitlichen </w:t>
      </w:r>
      <w:r w:rsidR="006D39E5">
        <w:rPr>
          <w:rFonts w:asciiTheme="majorHAnsi" w:eastAsia="Calibri" w:hAnsiTheme="majorHAnsi" w:cstheme="majorHAnsi"/>
          <w:kern w:val="0"/>
          <w:sz w:val="20"/>
          <w:szCs w:val="20"/>
          <w:lang w:val="de-DE"/>
          <w14:ligatures w14:val="none"/>
        </w:rPr>
        <w:t xml:space="preserve">Daten </w:t>
      </w:r>
      <w:r w:rsidR="00FE0B25">
        <w:rPr>
          <w:rFonts w:asciiTheme="majorHAnsi" w:eastAsia="Calibri" w:hAnsiTheme="majorHAnsi" w:cstheme="majorHAnsi"/>
          <w:kern w:val="0"/>
          <w:sz w:val="20"/>
          <w:szCs w:val="20"/>
          <w:lang w:val="de-DE"/>
          <w14:ligatures w14:val="none"/>
        </w:rPr>
        <w:t xml:space="preserve">und </w:t>
      </w:r>
      <w:r w:rsidR="00CD6911">
        <w:rPr>
          <w:rFonts w:asciiTheme="majorHAnsi" w:eastAsia="Calibri" w:hAnsiTheme="majorHAnsi" w:cstheme="majorHAnsi"/>
          <w:kern w:val="0"/>
          <w:sz w:val="20"/>
          <w:szCs w:val="20"/>
          <w:lang w:val="de-DE"/>
          <w14:ligatures w14:val="none"/>
        </w:rPr>
        <w:t>intelligente</w:t>
      </w:r>
      <w:r w:rsidR="006D39E5">
        <w:rPr>
          <w:rFonts w:asciiTheme="majorHAnsi" w:eastAsia="Calibri" w:hAnsiTheme="majorHAnsi" w:cstheme="majorHAnsi"/>
          <w:kern w:val="0"/>
          <w:sz w:val="20"/>
          <w:szCs w:val="20"/>
          <w:lang w:val="de-DE"/>
          <w14:ligatures w14:val="none"/>
        </w:rPr>
        <w:t xml:space="preserve">n </w:t>
      </w:r>
      <w:r w:rsidR="00CD6911">
        <w:rPr>
          <w:rFonts w:asciiTheme="majorHAnsi" w:eastAsia="Calibri" w:hAnsiTheme="majorHAnsi" w:cstheme="majorHAnsi"/>
          <w:kern w:val="0"/>
          <w:sz w:val="20"/>
          <w:szCs w:val="20"/>
          <w:lang w:val="de-DE"/>
          <w14:ligatures w14:val="none"/>
        </w:rPr>
        <w:t>KI-Agenten</w:t>
      </w:r>
      <w:r w:rsidR="00FC4E77">
        <w:rPr>
          <w:rFonts w:asciiTheme="majorHAnsi" w:eastAsia="Calibri" w:hAnsiTheme="majorHAnsi" w:cstheme="majorHAnsi"/>
          <w:kern w:val="0"/>
          <w:sz w:val="20"/>
          <w:szCs w:val="20"/>
          <w:lang w:val="de-DE"/>
          <w14:ligatures w14:val="none"/>
        </w:rPr>
        <w:t>.</w:t>
      </w:r>
    </w:p>
    <w:p w14:paraId="08FD5161" w14:textId="0C1A3747" w:rsidR="008518FD" w:rsidRPr="00F046DB" w:rsidRDefault="00AF6B2E" w:rsidP="00973B3F">
      <w:pPr>
        <w:spacing w:after="160" w:line="256" w:lineRule="auto"/>
        <w:rPr>
          <w:rFonts w:asciiTheme="majorHAnsi" w:eastAsia="Calibri" w:hAnsiTheme="majorHAnsi" w:cstheme="majorHAnsi"/>
          <w:b/>
          <w:bCs/>
          <w:color w:val="0082A1" w:themeColor="accent2"/>
          <w:kern w:val="0"/>
          <w:sz w:val="20"/>
          <w:szCs w:val="20"/>
          <w:lang w:val="de-DE"/>
          <w14:ligatures w14:val="none"/>
        </w:rPr>
      </w:pPr>
      <w:r w:rsidRPr="00F046DB">
        <w:rPr>
          <w:rFonts w:asciiTheme="majorHAnsi" w:eastAsia="Calibri" w:hAnsiTheme="majorHAnsi" w:cstheme="majorHAnsi"/>
          <w:b/>
          <w:bCs/>
          <w:color w:val="0082A1" w:themeColor="accent2"/>
          <w:kern w:val="0"/>
          <w:sz w:val="20"/>
          <w:szCs w:val="20"/>
          <w:lang w:val="de-DE"/>
          <w14:ligatures w14:val="none"/>
        </w:rPr>
        <w:t>Strategische Erweiterung der BSI Customer Suite</w:t>
      </w:r>
    </w:p>
    <w:p w14:paraId="2F82570B" w14:textId="4107FAF5" w:rsidR="00973B3F" w:rsidRPr="00E45B77" w:rsidRDefault="00973B3F" w:rsidP="00973B3F">
      <w:pPr>
        <w:spacing w:after="160" w:line="256" w:lineRule="auto"/>
        <w:rPr>
          <w:rFonts w:asciiTheme="majorHAnsi" w:eastAsia="Calibri" w:hAnsiTheme="majorHAnsi" w:cstheme="majorHAnsi"/>
          <w:kern w:val="0"/>
          <w:sz w:val="20"/>
          <w:szCs w:val="20"/>
          <w:lang w:val="de-DE"/>
          <w14:ligatures w14:val="none"/>
        </w:rPr>
      </w:pPr>
      <w:r w:rsidRPr="00E45B77">
        <w:rPr>
          <w:rFonts w:asciiTheme="majorHAnsi" w:eastAsia="Calibri" w:hAnsiTheme="majorHAnsi" w:cstheme="majorHAnsi"/>
          <w:kern w:val="0"/>
          <w:sz w:val="20"/>
          <w:szCs w:val="20"/>
          <w:lang w:val="de-DE"/>
          <w14:ligatures w14:val="none"/>
        </w:rPr>
        <w:t xml:space="preserve">Mit </w:t>
      </w:r>
      <w:r w:rsidR="00DE03C8">
        <w:rPr>
          <w:rFonts w:asciiTheme="majorHAnsi" w:eastAsia="Calibri" w:hAnsiTheme="majorHAnsi" w:cstheme="majorHAnsi"/>
          <w:kern w:val="0"/>
          <w:sz w:val="20"/>
          <w:szCs w:val="20"/>
          <w:lang w:val="de-DE"/>
          <w14:ligatures w14:val="none"/>
        </w:rPr>
        <w:t xml:space="preserve">über </w:t>
      </w:r>
      <w:r w:rsidR="00DE03C8" w:rsidRPr="00E45B77">
        <w:rPr>
          <w:rFonts w:asciiTheme="majorHAnsi" w:eastAsia="Calibri" w:hAnsiTheme="majorHAnsi" w:cstheme="majorHAnsi"/>
          <w:kern w:val="0"/>
          <w:sz w:val="20"/>
          <w:szCs w:val="20"/>
          <w:lang w:val="de-DE"/>
          <w14:ligatures w14:val="none"/>
        </w:rPr>
        <w:t>6</w:t>
      </w:r>
      <w:r w:rsidR="00DE03C8">
        <w:rPr>
          <w:rFonts w:asciiTheme="majorHAnsi" w:eastAsia="Calibri" w:hAnsiTheme="majorHAnsi" w:cstheme="majorHAnsi"/>
          <w:kern w:val="0"/>
          <w:sz w:val="20"/>
          <w:szCs w:val="20"/>
          <w:lang w:val="de-DE"/>
          <w14:ligatures w14:val="none"/>
        </w:rPr>
        <w:t>00</w:t>
      </w:r>
      <w:r w:rsidR="00DE03C8" w:rsidRPr="00E45B77">
        <w:rPr>
          <w:rFonts w:asciiTheme="majorHAnsi" w:eastAsia="Calibri" w:hAnsiTheme="majorHAnsi" w:cstheme="majorHAnsi"/>
          <w:kern w:val="0"/>
          <w:sz w:val="20"/>
          <w:szCs w:val="20"/>
          <w:lang w:val="de-DE"/>
          <w14:ligatures w14:val="none"/>
        </w:rPr>
        <w:t xml:space="preserve"> </w:t>
      </w:r>
      <w:r w:rsidRPr="00E45B77">
        <w:rPr>
          <w:rFonts w:asciiTheme="majorHAnsi" w:eastAsia="Calibri" w:hAnsiTheme="majorHAnsi" w:cstheme="majorHAnsi"/>
          <w:kern w:val="0"/>
          <w:sz w:val="20"/>
          <w:szCs w:val="20"/>
          <w:lang w:val="de-DE"/>
          <w14:ligatures w14:val="none"/>
        </w:rPr>
        <w:t xml:space="preserve">Mitarbeitenden und </w:t>
      </w:r>
      <w:r w:rsidR="00FF634B" w:rsidRPr="00E45B77">
        <w:rPr>
          <w:rFonts w:asciiTheme="majorHAnsi" w:eastAsia="Calibri" w:hAnsiTheme="majorHAnsi" w:cstheme="majorHAnsi"/>
          <w:kern w:val="0"/>
          <w:sz w:val="20"/>
          <w:szCs w:val="20"/>
          <w:lang w:val="de-DE"/>
          <w14:ligatures w14:val="none"/>
        </w:rPr>
        <w:t xml:space="preserve">einem </w:t>
      </w:r>
      <w:r w:rsidR="00FF634B" w:rsidRPr="00E45B77">
        <w:rPr>
          <w:rFonts w:asciiTheme="majorHAnsi" w:eastAsia="Calibri" w:hAnsiTheme="majorHAnsi" w:cstheme="majorHAnsi"/>
          <w:kern w:val="0"/>
          <w:sz w:val="20"/>
          <w:szCs w:val="20"/>
          <w14:ligatures w14:val="none"/>
        </w:rPr>
        <w:t xml:space="preserve">zweistelligen Umsatzwachstum </w:t>
      </w:r>
      <w:r w:rsidRPr="00E45B77">
        <w:rPr>
          <w:rFonts w:asciiTheme="majorHAnsi" w:eastAsia="Calibri" w:hAnsiTheme="majorHAnsi" w:cstheme="majorHAnsi"/>
          <w:kern w:val="0"/>
          <w:sz w:val="20"/>
          <w:szCs w:val="20"/>
          <w:lang w:val="de-DE"/>
          <w14:ligatures w14:val="none"/>
        </w:rPr>
        <w:t xml:space="preserve">gehört BSI </w:t>
      </w:r>
      <w:r w:rsidR="00FF634B" w:rsidRPr="00E45B77">
        <w:rPr>
          <w:rFonts w:asciiTheme="majorHAnsi" w:eastAsia="Calibri" w:hAnsiTheme="majorHAnsi" w:cstheme="majorHAnsi"/>
          <w:kern w:val="0"/>
          <w:sz w:val="20"/>
          <w:szCs w:val="20"/>
          <w:lang w:val="de-DE"/>
          <w14:ligatures w14:val="none"/>
        </w:rPr>
        <w:t xml:space="preserve">Software </w:t>
      </w:r>
      <w:r w:rsidRPr="00E45B77">
        <w:rPr>
          <w:rFonts w:asciiTheme="majorHAnsi" w:eastAsia="Calibri" w:hAnsiTheme="majorHAnsi" w:cstheme="majorHAnsi"/>
          <w:kern w:val="0"/>
          <w:sz w:val="20"/>
          <w:szCs w:val="20"/>
          <w:lang w:val="de-DE"/>
          <w14:ligatures w14:val="none"/>
        </w:rPr>
        <w:t xml:space="preserve">zu den </w:t>
      </w:r>
      <w:r w:rsidR="007726A0">
        <w:rPr>
          <w:rFonts w:asciiTheme="majorHAnsi" w:eastAsia="Calibri" w:hAnsiTheme="majorHAnsi" w:cstheme="majorHAnsi"/>
          <w:kern w:val="0"/>
          <w:sz w:val="20"/>
          <w:szCs w:val="20"/>
          <w:lang w:val="de-DE"/>
          <w14:ligatures w14:val="none"/>
        </w:rPr>
        <w:t xml:space="preserve">führenden und </w:t>
      </w:r>
      <w:r w:rsidR="0078065A" w:rsidRPr="00E45B77">
        <w:rPr>
          <w:rFonts w:asciiTheme="majorHAnsi" w:eastAsia="Calibri" w:hAnsiTheme="majorHAnsi" w:cstheme="majorHAnsi"/>
          <w:kern w:val="0"/>
          <w:sz w:val="20"/>
          <w:szCs w:val="20"/>
          <w:lang w:val="de-DE"/>
          <w14:ligatures w14:val="none"/>
        </w:rPr>
        <w:t xml:space="preserve">stark wachsenden </w:t>
      </w:r>
      <w:r w:rsidRPr="00E45B77">
        <w:rPr>
          <w:rFonts w:asciiTheme="majorHAnsi" w:eastAsia="Calibri" w:hAnsiTheme="majorHAnsi" w:cstheme="majorHAnsi"/>
          <w:kern w:val="0"/>
          <w:sz w:val="20"/>
          <w:szCs w:val="20"/>
          <w:lang w:val="de-DE"/>
          <w14:ligatures w14:val="none"/>
        </w:rPr>
        <w:t xml:space="preserve">europäischen Anbietern im Bereich </w:t>
      </w:r>
      <w:r w:rsidR="007726A0">
        <w:rPr>
          <w:rFonts w:asciiTheme="majorHAnsi" w:eastAsia="Calibri" w:hAnsiTheme="majorHAnsi" w:cstheme="majorHAnsi"/>
          <w:kern w:val="0"/>
          <w:sz w:val="20"/>
          <w:szCs w:val="20"/>
          <w:lang w:val="de-DE"/>
          <w14:ligatures w14:val="none"/>
        </w:rPr>
        <w:t xml:space="preserve">KI-gestützter </w:t>
      </w:r>
      <w:r w:rsidRPr="00E45B77">
        <w:rPr>
          <w:rFonts w:asciiTheme="majorHAnsi" w:eastAsia="Calibri" w:hAnsiTheme="majorHAnsi" w:cstheme="majorHAnsi"/>
          <w:kern w:val="0"/>
          <w:sz w:val="20"/>
          <w:szCs w:val="20"/>
          <w:lang w:val="de-DE"/>
          <w14:ligatures w14:val="none"/>
        </w:rPr>
        <w:t>CRM</w:t>
      </w:r>
      <w:r w:rsidR="00127EBE">
        <w:rPr>
          <w:rFonts w:asciiTheme="majorHAnsi" w:eastAsia="Calibri" w:hAnsiTheme="majorHAnsi" w:cstheme="majorHAnsi"/>
          <w:kern w:val="0"/>
          <w:sz w:val="20"/>
          <w:szCs w:val="20"/>
          <w:lang w:val="de-DE"/>
          <w14:ligatures w14:val="none"/>
        </w:rPr>
        <w:t>-</w:t>
      </w:r>
      <w:r w:rsidR="00DE061F" w:rsidRPr="00E45B77">
        <w:rPr>
          <w:rFonts w:asciiTheme="majorHAnsi" w:eastAsia="Calibri" w:hAnsiTheme="majorHAnsi" w:cstheme="majorHAnsi"/>
          <w:kern w:val="0"/>
          <w:sz w:val="20"/>
          <w:szCs w:val="20"/>
          <w:lang w:val="de-DE"/>
          <w14:ligatures w14:val="none"/>
        </w:rPr>
        <w:t xml:space="preserve"> und CX</w:t>
      </w:r>
      <w:r w:rsidR="00127EBE">
        <w:rPr>
          <w:rFonts w:asciiTheme="majorHAnsi" w:eastAsia="Calibri" w:hAnsiTheme="majorHAnsi" w:cstheme="majorHAnsi"/>
          <w:kern w:val="0"/>
          <w:sz w:val="20"/>
          <w:szCs w:val="20"/>
          <w:lang w:val="de-DE"/>
          <w14:ligatures w14:val="none"/>
        </w:rPr>
        <w:t>-</w:t>
      </w:r>
      <w:r w:rsidR="007726A0">
        <w:rPr>
          <w:rFonts w:asciiTheme="majorHAnsi" w:eastAsia="Calibri" w:hAnsiTheme="majorHAnsi" w:cstheme="majorHAnsi"/>
          <w:kern w:val="0"/>
          <w:sz w:val="20"/>
          <w:szCs w:val="20"/>
          <w:lang w:val="de-DE"/>
          <w14:ligatures w14:val="none"/>
        </w:rPr>
        <w:t>Lösungen</w:t>
      </w:r>
      <w:r w:rsidRPr="00E45B77">
        <w:rPr>
          <w:rFonts w:asciiTheme="majorHAnsi" w:eastAsia="Calibri" w:hAnsiTheme="majorHAnsi" w:cstheme="majorHAnsi"/>
          <w:kern w:val="0"/>
          <w:sz w:val="20"/>
          <w:szCs w:val="20"/>
          <w:lang w:val="de-DE"/>
          <w14:ligatures w14:val="none"/>
        </w:rPr>
        <w:t xml:space="preserve">. Die </w:t>
      </w:r>
      <w:r w:rsidR="008E1F46" w:rsidRPr="00E45B77">
        <w:rPr>
          <w:rFonts w:asciiTheme="majorHAnsi" w:eastAsia="Calibri" w:hAnsiTheme="majorHAnsi" w:cstheme="majorHAnsi"/>
          <w:kern w:val="0"/>
          <w:sz w:val="20"/>
          <w:szCs w:val="20"/>
          <w:lang w:val="de-DE"/>
          <w14:ligatures w14:val="none"/>
        </w:rPr>
        <w:t xml:space="preserve">Übernahme </w:t>
      </w:r>
      <w:r w:rsidRPr="00E45B77">
        <w:rPr>
          <w:rFonts w:asciiTheme="majorHAnsi" w:eastAsia="Calibri" w:hAnsiTheme="majorHAnsi" w:cstheme="majorHAnsi"/>
          <w:kern w:val="0"/>
          <w:sz w:val="20"/>
          <w:szCs w:val="20"/>
          <w:lang w:val="de-DE"/>
          <w14:ligatures w14:val="none"/>
        </w:rPr>
        <w:t>von Sikom ist Teil der strategischen Ausrichtung von BSI</w:t>
      </w:r>
      <w:r w:rsidR="003C3989">
        <w:rPr>
          <w:rFonts w:asciiTheme="majorHAnsi" w:eastAsia="Calibri" w:hAnsiTheme="majorHAnsi" w:cstheme="majorHAnsi"/>
          <w:kern w:val="0"/>
          <w:sz w:val="20"/>
          <w:szCs w:val="20"/>
          <w:lang w:val="de-DE"/>
          <w14:ligatures w14:val="none"/>
        </w:rPr>
        <w:t xml:space="preserve"> Software</w:t>
      </w:r>
      <w:r w:rsidRPr="00E45B77">
        <w:rPr>
          <w:rFonts w:asciiTheme="majorHAnsi" w:eastAsia="Calibri" w:hAnsiTheme="majorHAnsi" w:cstheme="majorHAnsi"/>
          <w:kern w:val="0"/>
          <w:sz w:val="20"/>
          <w:szCs w:val="20"/>
          <w:lang w:val="de-DE"/>
          <w14:ligatures w14:val="none"/>
        </w:rPr>
        <w:t xml:space="preserve">, </w:t>
      </w:r>
      <w:r w:rsidR="00C771B3" w:rsidRPr="00E45B77">
        <w:rPr>
          <w:rFonts w:asciiTheme="majorHAnsi" w:eastAsia="Calibri" w:hAnsiTheme="majorHAnsi" w:cstheme="majorHAnsi"/>
          <w:kern w:val="0"/>
          <w:sz w:val="20"/>
          <w:szCs w:val="20"/>
          <w:lang w:val="de-DE"/>
          <w14:ligatures w14:val="none"/>
        </w:rPr>
        <w:t xml:space="preserve">Prozesse </w:t>
      </w:r>
      <w:r w:rsidR="00851A60">
        <w:rPr>
          <w:rFonts w:asciiTheme="majorHAnsi" w:eastAsia="Calibri" w:hAnsiTheme="majorHAnsi" w:cstheme="majorHAnsi"/>
          <w:kern w:val="0"/>
          <w:sz w:val="20"/>
          <w:szCs w:val="20"/>
          <w:lang w:val="de-DE"/>
          <w14:ligatures w14:val="none"/>
        </w:rPr>
        <w:t>in den</w:t>
      </w:r>
      <w:r w:rsidR="00D94864">
        <w:rPr>
          <w:rFonts w:asciiTheme="majorHAnsi" w:eastAsia="Calibri" w:hAnsiTheme="majorHAnsi" w:cstheme="majorHAnsi"/>
          <w:kern w:val="0"/>
          <w:sz w:val="20"/>
          <w:szCs w:val="20"/>
          <w:lang w:val="de-DE"/>
          <w14:ligatures w14:val="none"/>
        </w:rPr>
        <w:t xml:space="preserve"> Bereich</w:t>
      </w:r>
      <w:r w:rsidR="00851A60">
        <w:rPr>
          <w:rFonts w:asciiTheme="majorHAnsi" w:eastAsia="Calibri" w:hAnsiTheme="majorHAnsi" w:cstheme="majorHAnsi"/>
          <w:kern w:val="0"/>
          <w:sz w:val="20"/>
          <w:szCs w:val="20"/>
          <w:lang w:val="de-DE"/>
          <w14:ligatures w14:val="none"/>
        </w:rPr>
        <w:t>en</w:t>
      </w:r>
      <w:r w:rsidR="00D94864" w:rsidRPr="00E45B77">
        <w:rPr>
          <w:rFonts w:asciiTheme="majorHAnsi" w:eastAsia="Calibri" w:hAnsiTheme="majorHAnsi" w:cstheme="majorHAnsi"/>
          <w:kern w:val="0"/>
          <w:sz w:val="20"/>
          <w:szCs w:val="20"/>
          <w:lang w:val="de-DE"/>
          <w14:ligatures w14:val="none"/>
        </w:rPr>
        <w:t xml:space="preserve"> </w:t>
      </w:r>
      <w:r w:rsidR="00C771B3" w:rsidRPr="00E45B77">
        <w:rPr>
          <w:rFonts w:asciiTheme="majorHAnsi" w:eastAsia="Calibri" w:hAnsiTheme="majorHAnsi" w:cstheme="majorHAnsi"/>
          <w:kern w:val="0"/>
          <w:sz w:val="20"/>
          <w:szCs w:val="20"/>
          <w:lang w:val="de-DE"/>
          <w14:ligatures w14:val="none"/>
        </w:rPr>
        <w:t xml:space="preserve">Service, Sales und Marketing end-to-end darzustellen und </w:t>
      </w:r>
      <w:r w:rsidR="00970610">
        <w:rPr>
          <w:rFonts w:asciiTheme="majorHAnsi" w:eastAsia="Calibri" w:hAnsiTheme="majorHAnsi" w:cstheme="majorHAnsi"/>
          <w:kern w:val="0"/>
          <w:sz w:val="20"/>
          <w:szCs w:val="20"/>
          <w:lang w:val="de-DE"/>
          <w14:ligatures w14:val="none"/>
        </w:rPr>
        <w:t xml:space="preserve">nachhaltigen </w:t>
      </w:r>
      <w:r w:rsidR="00C771B3" w:rsidRPr="00E45B77">
        <w:rPr>
          <w:rFonts w:asciiTheme="majorHAnsi" w:eastAsia="Calibri" w:hAnsiTheme="majorHAnsi" w:cstheme="majorHAnsi"/>
          <w:kern w:val="0"/>
          <w:sz w:val="20"/>
          <w:szCs w:val="20"/>
          <w:lang w:val="de-DE"/>
          <w14:ligatures w14:val="none"/>
        </w:rPr>
        <w:t xml:space="preserve">Mehrwert für Unternehmen und deren </w:t>
      </w:r>
      <w:r w:rsidR="00970610">
        <w:rPr>
          <w:rFonts w:asciiTheme="majorHAnsi" w:eastAsia="Calibri" w:hAnsiTheme="majorHAnsi" w:cstheme="majorHAnsi"/>
          <w:kern w:val="0"/>
          <w:sz w:val="20"/>
          <w:szCs w:val="20"/>
          <w:lang w:val="de-DE"/>
          <w14:ligatures w14:val="none"/>
        </w:rPr>
        <w:t>Kunden</w:t>
      </w:r>
      <w:r w:rsidR="00970610" w:rsidRPr="00E45B77">
        <w:rPr>
          <w:rFonts w:asciiTheme="majorHAnsi" w:eastAsia="Calibri" w:hAnsiTheme="majorHAnsi" w:cstheme="majorHAnsi"/>
          <w:kern w:val="0"/>
          <w:sz w:val="20"/>
          <w:szCs w:val="20"/>
          <w:lang w:val="de-DE"/>
          <w14:ligatures w14:val="none"/>
        </w:rPr>
        <w:t xml:space="preserve"> </w:t>
      </w:r>
      <w:r w:rsidR="00C771B3" w:rsidRPr="00E45B77">
        <w:rPr>
          <w:rFonts w:asciiTheme="majorHAnsi" w:eastAsia="Calibri" w:hAnsiTheme="majorHAnsi" w:cstheme="majorHAnsi"/>
          <w:kern w:val="0"/>
          <w:sz w:val="20"/>
          <w:szCs w:val="20"/>
          <w:lang w:val="de-DE"/>
          <w14:ligatures w14:val="none"/>
        </w:rPr>
        <w:t>zu schaffen.</w:t>
      </w:r>
    </w:p>
    <w:p w14:paraId="36521B96" w14:textId="70824514" w:rsidR="00973B3F" w:rsidRPr="00F35260" w:rsidRDefault="00E705F3" w:rsidP="00ED2C64">
      <w:pPr>
        <w:spacing w:before="240" w:after="160" w:line="256" w:lineRule="auto"/>
        <w:rPr>
          <w:rFonts w:asciiTheme="majorHAnsi" w:eastAsia="Calibri" w:hAnsiTheme="majorHAnsi" w:cstheme="majorHAnsi"/>
          <w:kern w:val="0"/>
          <w:sz w:val="20"/>
          <w:szCs w:val="20"/>
          <w:lang w:val="de-DE"/>
          <w14:ligatures w14:val="none"/>
        </w:rPr>
      </w:pPr>
      <w:r w:rsidRPr="005943DC">
        <w:rPr>
          <w:rFonts w:asciiTheme="majorHAnsi" w:eastAsia="Calibri" w:hAnsiTheme="majorHAnsi" w:cstheme="majorHAnsi"/>
          <w:kern w:val="0"/>
          <w:sz w:val="20"/>
          <w:szCs w:val="20"/>
          <w14:ligatures w14:val="none"/>
        </w:rPr>
        <w:t>«</w:t>
      </w:r>
      <w:r w:rsidR="00973B3F" w:rsidRPr="005943DC">
        <w:rPr>
          <w:rFonts w:asciiTheme="majorHAnsi" w:eastAsia="Calibri" w:hAnsiTheme="majorHAnsi" w:cstheme="majorHAnsi"/>
          <w:kern w:val="0"/>
          <w:sz w:val="20"/>
          <w:szCs w:val="20"/>
          <w:lang w:val="de-DE"/>
          <w14:ligatures w14:val="none"/>
        </w:rPr>
        <w:t>Contact Center sind heute ein zentraler Bestandteil moderner Customer Experience. Mit Sikom gewinnen wir einen technologisch führenden Anbieter, dessen Lösungen unsere Plattform</w:t>
      </w:r>
      <w:r w:rsidR="003368BF" w:rsidRPr="005943DC">
        <w:rPr>
          <w:rFonts w:asciiTheme="majorHAnsi" w:eastAsia="Calibri" w:hAnsiTheme="majorHAnsi" w:cstheme="majorHAnsi"/>
          <w:kern w:val="0"/>
          <w:sz w:val="20"/>
          <w:szCs w:val="20"/>
          <w:lang w:val="de-DE"/>
          <w14:ligatures w14:val="none"/>
        </w:rPr>
        <w:t>, insbesondere in unseren Fokusbranchen</w:t>
      </w:r>
      <w:r w:rsidR="00835A73" w:rsidRPr="005943DC">
        <w:rPr>
          <w:rFonts w:asciiTheme="majorHAnsi" w:eastAsia="Calibri" w:hAnsiTheme="majorHAnsi" w:cstheme="majorHAnsi"/>
          <w:kern w:val="0"/>
          <w:sz w:val="20"/>
          <w:szCs w:val="20"/>
          <w:lang w:val="de-DE"/>
          <w14:ligatures w14:val="none"/>
        </w:rPr>
        <w:t>,</w:t>
      </w:r>
      <w:r w:rsidR="00973B3F" w:rsidRPr="005943DC">
        <w:rPr>
          <w:rFonts w:asciiTheme="majorHAnsi" w:eastAsia="Calibri" w:hAnsiTheme="majorHAnsi" w:cstheme="majorHAnsi"/>
          <w:kern w:val="0"/>
          <w:sz w:val="20"/>
          <w:szCs w:val="20"/>
          <w:lang w:val="de-DE"/>
          <w14:ligatures w14:val="none"/>
        </w:rPr>
        <w:t xml:space="preserve"> ideal ergänzen</w:t>
      </w:r>
      <w:r w:rsidRPr="005943DC">
        <w:rPr>
          <w:rFonts w:asciiTheme="majorHAnsi" w:eastAsia="Calibri" w:hAnsiTheme="majorHAnsi" w:cstheme="majorHAnsi"/>
          <w:kern w:val="0"/>
          <w:sz w:val="20"/>
          <w:szCs w:val="20"/>
          <w14:ligatures w14:val="none"/>
        </w:rPr>
        <w:t>»</w:t>
      </w:r>
      <w:r w:rsidR="00973B3F" w:rsidRPr="005943DC">
        <w:rPr>
          <w:rFonts w:asciiTheme="majorHAnsi" w:eastAsia="Calibri" w:hAnsiTheme="majorHAnsi" w:cstheme="majorHAnsi"/>
          <w:kern w:val="0"/>
          <w:sz w:val="20"/>
          <w:szCs w:val="20"/>
          <w:lang w:val="de-DE"/>
          <w14:ligatures w14:val="none"/>
        </w:rPr>
        <w:t>,</w:t>
      </w:r>
      <w:r w:rsidR="00973B3F" w:rsidRPr="00F35260">
        <w:rPr>
          <w:rFonts w:asciiTheme="majorHAnsi" w:eastAsia="Calibri" w:hAnsiTheme="majorHAnsi" w:cstheme="majorHAnsi"/>
          <w:kern w:val="0"/>
          <w:sz w:val="20"/>
          <w:szCs w:val="20"/>
          <w:lang w:val="de-DE"/>
          <w14:ligatures w14:val="none"/>
        </w:rPr>
        <w:t xml:space="preserve"> sagt </w:t>
      </w:r>
      <w:r w:rsidRPr="00F35260">
        <w:rPr>
          <w:rFonts w:asciiTheme="majorHAnsi" w:eastAsia="Calibri" w:hAnsiTheme="majorHAnsi" w:cstheme="majorHAnsi"/>
          <w:kern w:val="0"/>
          <w:sz w:val="20"/>
          <w:szCs w:val="20"/>
          <w:lang w:val="de-DE"/>
          <w14:ligatures w14:val="none"/>
        </w:rPr>
        <w:t>Markus Brunold</w:t>
      </w:r>
      <w:r w:rsidR="00973B3F" w:rsidRPr="00F35260">
        <w:rPr>
          <w:rFonts w:asciiTheme="majorHAnsi" w:eastAsia="Calibri" w:hAnsiTheme="majorHAnsi" w:cstheme="majorHAnsi"/>
          <w:kern w:val="0"/>
          <w:sz w:val="20"/>
          <w:szCs w:val="20"/>
          <w:lang w:val="de-DE"/>
          <w14:ligatures w14:val="none"/>
        </w:rPr>
        <w:t xml:space="preserve">, </w:t>
      </w:r>
      <w:r w:rsidRPr="00F35260">
        <w:rPr>
          <w:rFonts w:asciiTheme="majorHAnsi" w:eastAsia="Calibri" w:hAnsiTheme="majorHAnsi" w:cstheme="majorHAnsi"/>
          <w:kern w:val="0"/>
          <w:sz w:val="20"/>
          <w:szCs w:val="20"/>
          <w:lang w:val="de-DE"/>
          <w14:ligatures w14:val="none"/>
        </w:rPr>
        <w:t>CEO</w:t>
      </w:r>
      <w:r w:rsidR="00D55A75" w:rsidRPr="00F35260">
        <w:rPr>
          <w:rFonts w:asciiTheme="majorHAnsi" w:eastAsia="Calibri" w:hAnsiTheme="majorHAnsi" w:cstheme="majorHAnsi"/>
          <w:kern w:val="0"/>
          <w:sz w:val="20"/>
          <w:szCs w:val="20"/>
          <w:lang w:val="de-DE"/>
          <w14:ligatures w14:val="none"/>
        </w:rPr>
        <w:t xml:space="preserve"> </w:t>
      </w:r>
      <w:r w:rsidR="00973B3F" w:rsidRPr="00F35260">
        <w:rPr>
          <w:rFonts w:asciiTheme="majorHAnsi" w:eastAsia="Calibri" w:hAnsiTheme="majorHAnsi" w:cstheme="majorHAnsi"/>
          <w:kern w:val="0"/>
          <w:sz w:val="20"/>
          <w:szCs w:val="20"/>
          <w:lang w:val="de-DE"/>
          <w14:ligatures w14:val="none"/>
        </w:rPr>
        <w:t>bei BS</w:t>
      </w:r>
      <w:r w:rsidR="00E6657A" w:rsidRPr="00F35260">
        <w:rPr>
          <w:rFonts w:asciiTheme="majorHAnsi" w:eastAsia="Calibri" w:hAnsiTheme="majorHAnsi" w:cstheme="majorHAnsi"/>
          <w:kern w:val="0"/>
          <w:sz w:val="20"/>
          <w:szCs w:val="20"/>
          <w:lang w:val="de-DE"/>
          <w14:ligatures w14:val="none"/>
        </w:rPr>
        <w:t>I</w:t>
      </w:r>
      <w:r w:rsidRPr="00F35260">
        <w:rPr>
          <w:rFonts w:asciiTheme="majorHAnsi" w:eastAsia="Calibri" w:hAnsiTheme="majorHAnsi" w:cstheme="majorHAnsi"/>
          <w:kern w:val="0"/>
          <w:sz w:val="20"/>
          <w:szCs w:val="20"/>
          <w:lang w:val="de-DE"/>
          <w14:ligatures w14:val="none"/>
        </w:rPr>
        <w:t xml:space="preserve"> Software</w:t>
      </w:r>
      <w:r w:rsidR="00973B3F" w:rsidRPr="00F35260">
        <w:rPr>
          <w:rFonts w:asciiTheme="majorHAnsi" w:eastAsia="Calibri" w:hAnsiTheme="majorHAnsi" w:cstheme="majorHAnsi"/>
          <w:kern w:val="0"/>
          <w:sz w:val="20"/>
          <w:szCs w:val="20"/>
          <w:lang w:val="de-DE"/>
          <w14:ligatures w14:val="none"/>
        </w:rPr>
        <w:t>.</w:t>
      </w:r>
    </w:p>
    <w:p w14:paraId="06F91420" w14:textId="46D41C80" w:rsidR="00973B3F" w:rsidRPr="00ED2C64" w:rsidRDefault="00973B3F" w:rsidP="00067158">
      <w:pPr>
        <w:spacing w:after="160" w:line="256" w:lineRule="auto"/>
        <w:rPr>
          <w:rFonts w:asciiTheme="majorHAnsi" w:eastAsia="Calibri" w:hAnsiTheme="majorHAnsi" w:cstheme="majorHAnsi"/>
          <w:kern w:val="0"/>
          <w:sz w:val="20"/>
          <w:szCs w:val="20"/>
          <w:lang w:val="de-DE"/>
          <w14:ligatures w14:val="none"/>
        </w:rPr>
      </w:pPr>
      <w:r w:rsidRPr="006E0415">
        <w:rPr>
          <w:rFonts w:asciiTheme="majorHAnsi" w:eastAsia="Calibri" w:hAnsiTheme="majorHAnsi" w:cstheme="majorHAnsi"/>
          <w:kern w:val="0"/>
          <w:sz w:val="20"/>
          <w:szCs w:val="20"/>
          <w:lang w:val="de-DE"/>
          <w14:ligatures w14:val="none"/>
        </w:rPr>
        <w:t>Auch für Sikom eröffnet die Einbindung in BSI</w:t>
      </w:r>
      <w:r w:rsidR="00AB4726" w:rsidRPr="006E0415">
        <w:rPr>
          <w:rFonts w:asciiTheme="majorHAnsi" w:eastAsia="Calibri" w:hAnsiTheme="majorHAnsi" w:cstheme="majorHAnsi"/>
          <w:kern w:val="0"/>
          <w:sz w:val="20"/>
          <w:szCs w:val="20"/>
          <w:lang w:val="de-DE"/>
          <w14:ligatures w14:val="none"/>
        </w:rPr>
        <w:t xml:space="preserve"> Software </w:t>
      </w:r>
      <w:r w:rsidRPr="006E0415">
        <w:rPr>
          <w:rFonts w:asciiTheme="majorHAnsi" w:eastAsia="Calibri" w:hAnsiTheme="majorHAnsi" w:cstheme="majorHAnsi"/>
          <w:kern w:val="0"/>
          <w:sz w:val="20"/>
          <w:szCs w:val="20"/>
          <w:lang w:val="de-DE"/>
          <w14:ligatures w14:val="none"/>
        </w:rPr>
        <w:t>neue Perspektiven</w:t>
      </w:r>
      <w:r w:rsidR="00984956">
        <w:rPr>
          <w:rFonts w:asciiTheme="majorHAnsi" w:eastAsia="Calibri" w:hAnsiTheme="majorHAnsi" w:cstheme="majorHAnsi"/>
          <w:kern w:val="0"/>
          <w:sz w:val="20"/>
          <w:szCs w:val="20"/>
          <w:lang w:val="de-DE"/>
          <w14:ligatures w14:val="none"/>
        </w:rPr>
        <w:t>, etwa die Möglichkeit</w:t>
      </w:r>
      <w:r w:rsidR="004E5B36">
        <w:rPr>
          <w:rFonts w:asciiTheme="majorHAnsi" w:eastAsia="Calibri" w:hAnsiTheme="majorHAnsi" w:cstheme="majorHAnsi"/>
          <w:kern w:val="0"/>
          <w:sz w:val="20"/>
          <w:szCs w:val="20"/>
          <w:lang w:val="de-DE"/>
          <w14:ligatures w14:val="none"/>
        </w:rPr>
        <w:t>,</w:t>
      </w:r>
      <w:r w:rsidR="00984956">
        <w:rPr>
          <w:rFonts w:asciiTheme="majorHAnsi" w:eastAsia="Calibri" w:hAnsiTheme="majorHAnsi" w:cstheme="majorHAnsi"/>
          <w:kern w:val="0"/>
          <w:sz w:val="20"/>
          <w:szCs w:val="20"/>
          <w:lang w:val="de-DE"/>
          <w14:ligatures w14:val="none"/>
        </w:rPr>
        <w:t xml:space="preserve"> die Sikom</w:t>
      </w:r>
      <w:r w:rsidR="004E5B36">
        <w:rPr>
          <w:rFonts w:asciiTheme="majorHAnsi" w:eastAsia="Calibri" w:hAnsiTheme="majorHAnsi" w:cstheme="majorHAnsi"/>
          <w:kern w:val="0"/>
          <w:sz w:val="20"/>
          <w:szCs w:val="20"/>
          <w:lang w:val="de-DE"/>
          <w14:ligatures w14:val="none"/>
        </w:rPr>
        <w:t>-</w:t>
      </w:r>
      <w:r w:rsidR="007B1352">
        <w:rPr>
          <w:rFonts w:asciiTheme="majorHAnsi" w:eastAsia="Calibri" w:hAnsiTheme="majorHAnsi" w:cstheme="majorHAnsi"/>
          <w:kern w:val="0"/>
          <w:sz w:val="20"/>
          <w:szCs w:val="20"/>
          <w:lang w:val="de-DE"/>
          <w14:ligatures w14:val="none"/>
        </w:rPr>
        <w:t xml:space="preserve">Technologie </w:t>
      </w:r>
      <w:r w:rsidR="009800C1">
        <w:rPr>
          <w:rFonts w:asciiTheme="majorHAnsi" w:eastAsia="Calibri" w:hAnsiTheme="majorHAnsi" w:cstheme="majorHAnsi"/>
          <w:kern w:val="0"/>
          <w:sz w:val="20"/>
          <w:szCs w:val="20"/>
          <w:lang w:val="de-DE"/>
          <w14:ligatures w14:val="none"/>
        </w:rPr>
        <w:t>in ein breiteres Ökosystem ein</w:t>
      </w:r>
      <w:r w:rsidR="00984956">
        <w:rPr>
          <w:rFonts w:asciiTheme="majorHAnsi" w:eastAsia="Calibri" w:hAnsiTheme="majorHAnsi" w:cstheme="majorHAnsi"/>
          <w:kern w:val="0"/>
          <w:sz w:val="20"/>
          <w:szCs w:val="20"/>
          <w:lang w:val="de-DE"/>
          <w14:ligatures w14:val="none"/>
        </w:rPr>
        <w:t>zu</w:t>
      </w:r>
      <w:r w:rsidR="009800C1">
        <w:rPr>
          <w:rFonts w:asciiTheme="majorHAnsi" w:eastAsia="Calibri" w:hAnsiTheme="majorHAnsi" w:cstheme="majorHAnsi"/>
          <w:kern w:val="0"/>
          <w:sz w:val="20"/>
          <w:szCs w:val="20"/>
          <w:lang w:val="de-DE"/>
          <w14:ligatures w14:val="none"/>
        </w:rPr>
        <w:t xml:space="preserve">betten, schneller </w:t>
      </w:r>
      <w:r w:rsidR="00984956">
        <w:rPr>
          <w:rFonts w:asciiTheme="majorHAnsi" w:eastAsia="Calibri" w:hAnsiTheme="majorHAnsi" w:cstheme="majorHAnsi"/>
          <w:kern w:val="0"/>
          <w:sz w:val="20"/>
          <w:szCs w:val="20"/>
          <w:lang w:val="de-DE"/>
          <w14:ligatures w14:val="none"/>
        </w:rPr>
        <w:t xml:space="preserve">zu </w:t>
      </w:r>
      <w:r w:rsidR="009800C1">
        <w:rPr>
          <w:rFonts w:asciiTheme="majorHAnsi" w:eastAsia="Calibri" w:hAnsiTheme="majorHAnsi" w:cstheme="majorHAnsi"/>
          <w:kern w:val="0"/>
          <w:sz w:val="20"/>
          <w:szCs w:val="20"/>
          <w:lang w:val="de-DE"/>
          <w14:ligatures w14:val="none"/>
        </w:rPr>
        <w:t xml:space="preserve">skalieren und neue Kundengruppen </w:t>
      </w:r>
      <w:r w:rsidR="00984956">
        <w:rPr>
          <w:rFonts w:asciiTheme="majorHAnsi" w:eastAsia="Calibri" w:hAnsiTheme="majorHAnsi" w:cstheme="majorHAnsi"/>
          <w:kern w:val="0"/>
          <w:sz w:val="20"/>
          <w:szCs w:val="20"/>
          <w:lang w:val="de-DE"/>
          <w14:ligatures w14:val="none"/>
        </w:rPr>
        <w:t xml:space="preserve">zu </w:t>
      </w:r>
      <w:r w:rsidR="009800C1">
        <w:rPr>
          <w:rFonts w:asciiTheme="majorHAnsi" w:eastAsia="Calibri" w:hAnsiTheme="majorHAnsi" w:cstheme="majorHAnsi"/>
          <w:kern w:val="0"/>
          <w:sz w:val="20"/>
          <w:szCs w:val="20"/>
          <w:lang w:val="de-DE"/>
          <w14:ligatures w14:val="none"/>
        </w:rPr>
        <w:t xml:space="preserve">erschließen. </w:t>
      </w:r>
      <w:r w:rsidR="004E5B36">
        <w:rPr>
          <w:rFonts w:asciiTheme="majorHAnsi" w:eastAsia="Calibri" w:hAnsiTheme="majorHAnsi" w:cstheme="majorHAnsi"/>
          <w:kern w:val="0"/>
          <w:sz w:val="20"/>
          <w:szCs w:val="20"/>
          <w:lang w:val="de-DE"/>
          <w14:ligatures w14:val="none"/>
        </w:rPr>
        <w:t>Der</w:t>
      </w:r>
      <w:r w:rsidR="00067158">
        <w:rPr>
          <w:rFonts w:asciiTheme="majorHAnsi" w:eastAsia="Calibri" w:hAnsiTheme="majorHAnsi" w:cstheme="majorHAnsi"/>
          <w:kern w:val="0"/>
          <w:sz w:val="20"/>
          <w:szCs w:val="20"/>
          <w:lang w:val="de-DE"/>
          <w14:ligatures w14:val="none"/>
        </w:rPr>
        <w:t xml:space="preserve"> </w:t>
      </w:r>
      <w:r w:rsidR="00984956">
        <w:rPr>
          <w:rFonts w:asciiTheme="majorHAnsi" w:eastAsia="Calibri" w:hAnsiTheme="majorHAnsi" w:cstheme="majorHAnsi"/>
          <w:kern w:val="0"/>
          <w:sz w:val="20"/>
          <w:szCs w:val="20"/>
          <w:lang w:val="de-DE"/>
          <w14:ligatures w14:val="none"/>
        </w:rPr>
        <w:t xml:space="preserve">Zusammenschluss mit BSI </w:t>
      </w:r>
      <w:r w:rsidR="003C3989">
        <w:rPr>
          <w:rFonts w:asciiTheme="majorHAnsi" w:eastAsia="Calibri" w:hAnsiTheme="majorHAnsi" w:cstheme="majorHAnsi"/>
          <w:kern w:val="0"/>
          <w:sz w:val="20"/>
          <w:szCs w:val="20"/>
          <w:lang w:val="de-DE"/>
          <w14:ligatures w14:val="none"/>
        </w:rPr>
        <w:t xml:space="preserve">Software </w:t>
      </w:r>
      <w:r w:rsidR="004E5B36">
        <w:rPr>
          <w:rFonts w:asciiTheme="majorHAnsi" w:eastAsia="Calibri" w:hAnsiTheme="majorHAnsi" w:cstheme="majorHAnsi"/>
          <w:kern w:val="0"/>
          <w:sz w:val="20"/>
          <w:szCs w:val="20"/>
          <w:lang w:val="de-DE"/>
          <w14:ligatures w14:val="none"/>
        </w:rPr>
        <w:t>ist</w:t>
      </w:r>
      <w:r w:rsidR="00067158">
        <w:rPr>
          <w:rFonts w:asciiTheme="majorHAnsi" w:eastAsia="Calibri" w:hAnsiTheme="majorHAnsi" w:cstheme="majorHAnsi"/>
          <w:kern w:val="0"/>
          <w:sz w:val="20"/>
          <w:szCs w:val="20"/>
          <w:lang w:val="de-DE"/>
          <w14:ligatures w14:val="none"/>
        </w:rPr>
        <w:t xml:space="preserve"> </w:t>
      </w:r>
      <w:r w:rsidR="004E5B36">
        <w:rPr>
          <w:rFonts w:asciiTheme="majorHAnsi" w:eastAsia="Calibri" w:hAnsiTheme="majorHAnsi" w:cstheme="majorHAnsi"/>
          <w:kern w:val="0"/>
          <w:sz w:val="20"/>
          <w:szCs w:val="20"/>
          <w:lang w:val="de-DE"/>
          <w14:ligatures w14:val="none"/>
        </w:rPr>
        <w:t>der</w:t>
      </w:r>
      <w:r w:rsidR="00067158">
        <w:rPr>
          <w:rFonts w:asciiTheme="majorHAnsi" w:eastAsia="Calibri" w:hAnsiTheme="majorHAnsi" w:cstheme="majorHAnsi"/>
          <w:kern w:val="0"/>
          <w:sz w:val="20"/>
          <w:szCs w:val="20"/>
          <w:lang w:val="de-DE"/>
          <w14:ligatures w14:val="none"/>
        </w:rPr>
        <w:t xml:space="preserve"> </w:t>
      </w:r>
      <w:r w:rsidR="00984956">
        <w:rPr>
          <w:rFonts w:asciiTheme="majorHAnsi" w:eastAsia="Calibri" w:hAnsiTheme="majorHAnsi" w:cstheme="majorHAnsi"/>
          <w:kern w:val="0"/>
          <w:sz w:val="20"/>
          <w:szCs w:val="20"/>
          <w:lang w:val="de-DE"/>
          <w14:ligatures w14:val="none"/>
        </w:rPr>
        <w:t xml:space="preserve">logische </w:t>
      </w:r>
      <w:r w:rsidR="00970610">
        <w:rPr>
          <w:rFonts w:asciiTheme="majorHAnsi" w:eastAsia="Calibri" w:hAnsiTheme="majorHAnsi" w:cstheme="majorHAnsi"/>
          <w:kern w:val="0"/>
          <w:sz w:val="20"/>
          <w:szCs w:val="20"/>
          <w:lang w:val="de-DE"/>
          <w14:ligatures w14:val="none"/>
        </w:rPr>
        <w:t xml:space="preserve">nächste </w:t>
      </w:r>
      <w:r w:rsidR="00984956">
        <w:rPr>
          <w:rFonts w:asciiTheme="majorHAnsi" w:eastAsia="Calibri" w:hAnsiTheme="majorHAnsi" w:cstheme="majorHAnsi"/>
          <w:kern w:val="0"/>
          <w:sz w:val="20"/>
          <w:szCs w:val="20"/>
          <w:lang w:val="de-DE"/>
          <w14:ligatures w14:val="none"/>
        </w:rPr>
        <w:t>Schritt</w:t>
      </w:r>
      <w:r w:rsidR="00067158">
        <w:rPr>
          <w:rFonts w:asciiTheme="majorHAnsi" w:eastAsia="Calibri" w:hAnsiTheme="majorHAnsi" w:cstheme="majorHAnsi"/>
          <w:kern w:val="0"/>
          <w:sz w:val="20"/>
          <w:szCs w:val="20"/>
          <w:lang w:val="de-DE"/>
          <w14:ligatures w14:val="none"/>
        </w:rPr>
        <w:t xml:space="preserve">, nachdem beide Unternehmen bereits im Rahmen einer </w:t>
      </w:r>
      <w:r w:rsidR="00BA7669" w:rsidRPr="006E0415">
        <w:rPr>
          <w:rFonts w:asciiTheme="majorHAnsi" w:eastAsia="Calibri" w:hAnsiTheme="majorHAnsi" w:cstheme="majorHAnsi"/>
          <w:kern w:val="0"/>
          <w:sz w:val="20"/>
          <w:szCs w:val="20"/>
          <w:lang w:val="de-DE"/>
          <w14:ligatures w14:val="none"/>
        </w:rPr>
        <w:t>strategische</w:t>
      </w:r>
      <w:r w:rsidR="00067158">
        <w:rPr>
          <w:rFonts w:asciiTheme="majorHAnsi" w:eastAsia="Calibri" w:hAnsiTheme="majorHAnsi" w:cstheme="majorHAnsi"/>
          <w:kern w:val="0"/>
          <w:sz w:val="20"/>
          <w:szCs w:val="20"/>
          <w:lang w:val="de-DE"/>
          <w14:ligatures w14:val="none"/>
        </w:rPr>
        <w:t xml:space="preserve">n </w:t>
      </w:r>
      <w:r w:rsidR="00BA7669" w:rsidRPr="006E0415">
        <w:rPr>
          <w:rFonts w:asciiTheme="majorHAnsi" w:eastAsia="Calibri" w:hAnsiTheme="majorHAnsi" w:cstheme="majorHAnsi"/>
          <w:kern w:val="0"/>
          <w:sz w:val="20"/>
          <w:szCs w:val="20"/>
          <w:lang w:val="de-DE"/>
          <w14:ligatures w14:val="none"/>
        </w:rPr>
        <w:t xml:space="preserve">Partnerschaft </w:t>
      </w:r>
      <w:r w:rsidR="00067158">
        <w:rPr>
          <w:rFonts w:asciiTheme="majorHAnsi" w:eastAsia="Calibri" w:hAnsiTheme="majorHAnsi" w:cstheme="majorHAnsi"/>
          <w:kern w:val="0"/>
          <w:sz w:val="20"/>
          <w:szCs w:val="20"/>
          <w:lang w:val="de-DE"/>
          <w14:ligatures w14:val="none"/>
        </w:rPr>
        <w:t>kooperier</w:t>
      </w:r>
      <w:r w:rsidR="00761219">
        <w:rPr>
          <w:rFonts w:asciiTheme="majorHAnsi" w:eastAsia="Calibri" w:hAnsiTheme="majorHAnsi" w:cstheme="majorHAnsi"/>
          <w:kern w:val="0"/>
          <w:sz w:val="20"/>
          <w:szCs w:val="20"/>
          <w:lang w:val="de-DE"/>
          <w14:ligatures w14:val="none"/>
        </w:rPr>
        <w:t xml:space="preserve">en </w:t>
      </w:r>
      <w:r w:rsidR="00067158">
        <w:rPr>
          <w:rFonts w:asciiTheme="majorHAnsi" w:eastAsia="Calibri" w:hAnsiTheme="majorHAnsi" w:cstheme="majorHAnsi"/>
          <w:kern w:val="0"/>
          <w:sz w:val="20"/>
          <w:szCs w:val="20"/>
          <w:lang w:val="de-DE"/>
          <w14:ligatures w14:val="none"/>
        </w:rPr>
        <w:t>und erfolgreich gemeinsame Kunden bedien</w:t>
      </w:r>
      <w:r w:rsidR="00761219">
        <w:rPr>
          <w:rFonts w:asciiTheme="majorHAnsi" w:eastAsia="Calibri" w:hAnsiTheme="majorHAnsi" w:cstheme="majorHAnsi"/>
          <w:kern w:val="0"/>
          <w:sz w:val="20"/>
          <w:szCs w:val="20"/>
          <w:lang w:val="de-DE"/>
          <w14:ligatures w14:val="none"/>
        </w:rPr>
        <w:t>en.</w:t>
      </w:r>
    </w:p>
    <w:p w14:paraId="00954B0B" w14:textId="77777777" w:rsidR="00CF40E9" w:rsidRPr="00F046DB" w:rsidRDefault="00CF40E9" w:rsidP="00CF40E9">
      <w:pPr>
        <w:spacing w:after="160" w:line="256" w:lineRule="auto"/>
        <w:rPr>
          <w:rFonts w:asciiTheme="majorHAnsi" w:eastAsia="Calibri" w:hAnsiTheme="majorHAnsi" w:cstheme="majorHAnsi"/>
          <w:b/>
          <w:bCs/>
          <w:color w:val="0082A1" w:themeColor="accent2"/>
          <w:kern w:val="0"/>
          <w:sz w:val="20"/>
          <w:szCs w:val="20"/>
          <w14:ligatures w14:val="none"/>
        </w:rPr>
      </w:pPr>
      <w:r w:rsidRPr="00F046DB">
        <w:rPr>
          <w:rFonts w:asciiTheme="majorHAnsi" w:eastAsia="Calibri" w:hAnsiTheme="majorHAnsi" w:cstheme="majorHAnsi"/>
          <w:b/>
          <w:bCs/>
          <w:color w:val="0082A1" w:themeColor="accent2"/>
          <w:kern w:val="0"/>
          <w:sz w:val="20"/>
          <w:szCs w:val="20"/>
          <w14:ligatures w14:val="none"/>
        </w:rPr>
        <w:t>Vision moderner Kundenkommunikation</w:t>
      </w:r>
    </w:p>
    <w:p w14:paraId="1C7188C3" w14:textId="598673EB" w:rsidR="000C4A50" w:rsidRPr="006E0415" w:rsidRDefault="005943DC" w:rsidP="000C4A50">
      <w:pPr>
        <w:spacing w:after="160" w:line="256" w:lineRule="auto"/>
        <w:rPr>
          <w:rFonts w:asciiTheme="majorHAnsi" w:eastAsia="Calibri" w:hAnsiTheme="majorHAnsi" w:cstheme="majorHAnsi"/>
          <w:kern w:val="0"/>
          <w:sz w:val="20"/>
          <w:szCs w:val="20"/>
          <w:lang w:val="de-DE"/>
          <w14:ligatures w14:val="none"/>
        </w:rPr>
      </w:pPr>
      <w:r w:rsidRPr="00681D45">
        <w:rPr>
          <w:rFonts w:asciiTheme="majorHAnsi" w:eastAsia="Calibri" w:hAnsiTheme="majorHAnsi" w:cstheme="majorHAnsi"/>
          <w:kern w:val="0"/>
          <w:sz w:val="20"/>
          <w:szCs w:val="20"/>
          <w14:ligatures w14:val="none"/>
        </w:rPr>
        <w:t>«</w:t>
      </w:r>
      <w:r w:rsidR="000C4A50" w:rsidRPr="006E0415">
        <w:rPr>
          <w:rFonts w:asciiTheme="majorHAnsi" w:eastAsia="Calibri" w:hAnsiTheme="majorHAnsi" w:cstheme="majorHAnsi"/>
          <w:kern w:val="0"/>
          <w:sz w:val="20"/>
          <w:szCs w:val="20"/>
          <w:lang w:val="de-DE"/>
          <w14:ligatures w14:val="none"/>
        </w:rPr>
        <w:t>Mit BSI Software haben wir einen starken europäischen Partner gewonnen, mit dem wir unsere Technologien in einen umfassenderen Customer-Experience-Kontext einbringen und gezielt weiterentwickeln können. Gleichzeitig eröffnet uns die Partnerschaft neue Möglichkeiten, unser Wachstum zu beschleunigen und unsere Lösungen in einem größeren Marktumfeld zu skalieren</w:t>
      </w:r>
      <w:r w:rsidRPr="005943DC">
        <w:rPr>
          <w:rFonts w:asciiTheme="majorHAnsi" w:eastAsia="Calibri" w:hAnsiTheme="majorHAnsi" w:cstheme="majorHAnsi"/>
          <w:kern w:val="0"/>
          <w:sz w:val="20"/>
          <w:szCs w:val="20"/>
          <w14:ligatures w14:val="none"/>
        </w:rPr>
        <w:t>»</w:t>
      </w:r>
      <w:r w:rsidR="000C4A50" w:rsidRPr="006E0415">
        <w:rPr>
          <w:rFonts w:asciiTheme="majorHAnsi" w:eastAsia="Calibri" w:hAnsiTheme="majorHAnsi" w:cstheme="majorHAnsi"/>
          <w:kern w:val="0"/>
          <w:sz w:val="20"/>
          <w:szCs w:val="20"/>
          <w:lang w:val="de-DE"/>
          <w14:ligatures w14:val="none"/>
        </w:rPr>
        <w:t>, sagt Natascha Hoffmeister, Geschäftsführerin bei Sikom.</w:t>
      </w:r>
    </w:p>
    <w:p w14:paraId="7748E956" w14:textId="006BBD18" w:rsidR="00F61E3D" w:rsidRPr="006E0415" w:rsidRDefault="00070AB0" w:rsidP="00973B3F">
      <w:pPr>
        <w:spacing w:after="160" w:line="256" w:lineRule="auto"/>
        <w:rPr>
          <w:rFonts w:asciiTheme="majorHAnsi" w:eastAsia="Calibri" w:hAnsiTheme="majorHAnsi" w:cstheme="majorHAnsi"/>
          <w:kern w:val="0"/>
          <w:sz w:val="20"/>
          <w:szCs w:val="20"/>
          <w:lang w:val="de-DE"/>
          <w14:ligatures w14:val="none"/>
        </w:rPr>
      </w:pPr>
      <w:r w:rsidRPr="006E0415">
        <w:rPr>
          <w:rFonts w:asciiTheme="majorHAnsi" w:eastAsia="Calibri" w:hAnsiTheme="majorHAnsi" w:cstheme="majorHAnsi"/>
          <w:kern w:val="0"/>
          <w:sz w:val="20"/>
          <w:szCs w:val="20"/>
          <w:lang w:val="de-DE"/>
          <w14:ligatures w14:val="none"/>
        </w:rPr>
        <w:br/>
      </w:r>
      <w:r w:rsidR="00973B3F" w:rsidRPr="006E0415">
        <w:rPr>
          <w:rFonts w:asciiTheme="majorHAnsi" w:eastAsia="Calibri" w:hAnsiTheme="majorHAnsi" w:cstheme="majorHAnsi"/>
          <w:kern w:val="0"/>
          <w:sz w:val="20"/>
          <w:szCs w:val="20"/>
          <w:lang w:val="de-DE"/>
          <w14:ligatures w14:val="none"/>
        </w:rPr>
        <w:t>Sikom bleibt dabei als eigenständiges Unternehmen und Marke bestehen. Die Contact-Center-Lösungen des Unternehmens werden weiterhin unabhängig entwickelt und bleiben offen für die Integration in unterschiedliche IT- und CRM-Landschaften.</w:t>
      </w:r>
      <w:r w:rsidR="009F789D" w:rsidRPr="006E0415">
        <w:rPr>
          <w:rFonts w:asciiTheme="majorHAnsi" w:eastAsia="Calibri" w:hAnsiTheme="majorHAnsi" w:cstheme="majorHAnsi"/>
          <w:kern w:val="0"/>
          <w:sz w:val="20"/>
          <w:szCs w:val="20"/>
          <w:lang w:val="de-DE"/>
          <w14:ligatures w14:val="none"/>
        </w:rPr>
        <w:t xml:space="preserve"> </w:t>
      </w:r>
    </w:p>
    <w:p w14:paraId="22256B0D" w14:textId="1042C310" w:rsidR="00AB7EFD" w:rsidRDefault="00AB7EFD" w:rsidP="00AB7EFD">
      <w:pPr>
        <w:spacing w:after="160" w:line="256" w:lineRule="auto"/>
        <w:rPr>
          <w:rFonts w:asciiTheme="majorHAnsi" w:eastAsia="Calibri" w:hAnsiTheme="majorHAnsi" w:cstheme="majorHAnsi"/>
          <w:kern w:val="0"/>
          <w:sz w:val="20"/>
          <w:szCs w:val="20"/>
          <w:lang w:val="de-DE"/>
          <w14:ligatures w14:val="none"/>
        </w:rPr>
      </w:pPr>
      <w:r w:rsidRPr="006E0415">
        <w:rPr>
          <w:rFonts w:asciiTheme="majorHAnsi" w:eastAsia="Calibri" w:hAnsiTheme="majorHAnsi" w:cstheme="majorHAnsi"/>
          <w:kern w:val="0"/>
          <w:sz w:val="20"/>
          <w:szCs w:val="20"/>
          <w:lang w:val="de-DE"/>
          <w14:ligatures w14:val="none"/>
        </w:rPr>
        <w:lastRenderedPageBreak/>
        <w:t>Durch die Kombination der CRM- und Customer-Experience-Technologien von BSI</w:t>
      </w:r>
      <w:r w:rsidR="003C3989">
        <w:rPr>
          <w:rFonts w:asciiTheme="majorHAnsi" w:eastAsia="Calibri" w:hAnsiTheme="majorHAnsi" w:cstheme="majorHAnsi"/>
          <w:kern w:val="0"/>
          <w:sz w:val="20"/>
          <w:szCs w:val="20"/>
          <w:lang w:val="de-DE"/>
          <w14:ligatures w14:val="none"/>
        </w:rPr>
        <w:t xml:space="preserve"> Software</w:t>
      </w:r>
      <w:r w:rsidRPr="006E0415">
        <w:rPr>
          <w:rFonts w:asciiTheme="majorHAnsi" w:eastAsia="Calibri" w:hAnsiTheme="majorHAnsi" w:cstheme="majorHAnsi"/>
          <w:kern w:val="0"/>
          <w:sz w:val="20"/>
          <w:szCs w:val="20"/>
          <w:lang w:val="de-DE"/>
          <w14:ligatures w14:val="none"/>
        </w:rPr>
        <w:t xml:space="preserve"> mit der spezialisierten Contact-Center-Expertise von Sikom entsteht eine integrierte Plattform für moderne Kundeninteraktion – von CRM-Prozessen über digitale Kanäle bis hin zur intelligenten Steuerung von Kundenkontakten</w:t>
      </w:r>
      <w:r w:rsidR="00C50C9F">
        <w:rPr>
          <w:rFonts w:asciiTheme="majorHAnsi" w:eastAsia="Calibri" w:hAnsiTheme="majorHAnsi" w:cstheme="majorHAnsi"/>
          <w:kern w:val="0"/>
          <w:sz w:val="20"/>
          <w:szCs w:val="20"/>
          <w:lang w:val="de-DE"/>
          <w14:ligatures w14:val="none"/>
        </w:rPr>
        <w:t>, in Echtzeit und mit Hilfe von KI-Agenten.</w:t>
      </w:r>
    </w:p>
    <w:p w14:paraId="6C179F35" w14:textId="77777777" w:rsidR="00AB7EFD" w:rsidRPr="006E0415" w:rsidRDefault="00AB7EFD" w:rsidP="00973B3F">
      <w:pPr>
        <w:spacing w:after="160" w:line="256" w:lineRule="auto"/>
        <w:rPr>
          <w:rFonts w:asciiTheme="majorHAnsi" w:eastAsia="Calibri" w:hAnsiTheme="majorHAnsi" w:cstheme="majorHAnsi"/>
          <w:b/>
          <w:bCs/>
          <w:kern w:val="0"/>
          <w:sz w:val="20"/>
          <w:szCs w:val="20"/>
          <w:lang w:val="de-DE"/>
          <w14:ligatures w14:val="none"/>
        </w:rPr>
      </w:pPr>
    </w:p>
    <w:p w14:paraId="6908B378" w14:textId="77777777" w:rsidR="003656F7" w:rsidRPr="003656F7" w:rsidRDefault="003656F7" w:rsidP="003656F7">
      <w:pPr>
        <w:spacing w:after="160" w:line="256" w:lineRule="auto"/>
        <w:rPr>
          <w:rFonts w:asciiTheme="majorHAnsi" w:eastAsia="Calibri" w:hAnsiTheme="majorHAnsi" w:cstheme="majorHAnsi"/>
          <w:b/>
          <w:bCs/>
          <w:kern w:val="0"/>
          <w:sz w:val="20"/>
          <w:szCs w:val="20"/>
          <w14:ligatures w14:val="none"/>
        </w:rPr>
      </w:pPr>
      <w:r w:rsidRPr="003656F7">
        <w:rPr>
          <w:rFonts w:asciiTheme="majorHAnsi" w:eastAsia="Calibri" w:hAnsiTheme="majorHAnsi" w:cstheme="majorHAnsi"/>
          <w:b/>
          <w:bCs/>
          <w:kern w:val="0"/>
          <w:sz w:val="20"/>
          <w:szCs w:val="20"/>
          <w14:ligatures w14:val="none"/>
        </w:rPr>
        <w:t>Über BSI Software</w:t>
      </w:r>
    </w:p>
    <w:p w14:paraId="7E6B0C22" w14:textId="35582582" w:rsidR="003656F7" w:rsidRPr="003656F7" w:rsidRDefault="003656F7" w:rsidP="003656F7">
      <w:pPr>
        <w:spacing w:after="160" w:line="256" w:lineRule="auto"/>
        <w:rPr>
          <w:rFonts w:asciiTheme="majorHAnsi" w:eastAsia="Calibri" w:hAnsiTheme="majorHAnsi" w:cstheme="majorHAnsi"/>
          <w:b/>
          <w:bCs/>
          <w:kern w:val="0"/>
          <w:sz w:val="20"/>
          <w:szCs w:val="20"/>
          <w:lang w:val="de-DE"/>
          <w14:ligatures w14:val="none"/>
        </w:rPr>
      </w:pPr>
      <w:r w:rsidRPr="003656F7">
        <w:rPr>
          <w:rFonts w:asciiTheme="majorHAnsi" w:eastAsia="Calibri" w:hAnsiTheme="majorHAnsi" w:cstheme="majorHAnsi"/>
          <w:kern w:val="0"/>
          <w:sz w:val="20"/>
          <w:szCs w:val="20"/>
          <w:lang w:val="de-DE"/>
          <w14:ligatures w14:val="none"/>
        </w:rPr>
        <w:t>BSI Software ist ein führender europäischer Anbieter von Softwarelösungen für Customer Relationship Management (CRM) und Customer Experience (CX). Die BSI Customer Suite unterstützt Unternehmen aus regulierten Branchen wie Banking, dem Versicherungssektor, Einzelhandel sowie Energie- und Versorgungswirtschaft bei der ganzheitlichen Gestaltung digitaler Kundenbeziehungen – entlang der gesamten Customer Journey.</w:t>
      </w:r>
    </w:p>
    <w:p w14:paraId="6BBD712E" w14:textId="57103B79" w:rsidR="003656F7" w:rsidRPr="003656F7" w:rsidRDefault="003656F7" w:rsidP="003656F7">
      <w:pPr>
        <w:spacing w:after="160" w:line="256" w:lineRule="auto"/>
        <w:rPr>
          <w:rFonts w:asciiTheme="majorHAnsi" w:eastAsia="Calibri" w:hAnsiTheme="majorHAnsi" w:cstheme="majorHAnsi"/>
          <w:kern w:val="0"/>
          <w:sz w:val="20"/>
          <w:szCs w:val="20"/>
          <w14:ligatures w14:val="none"/>
        </w:rPr>
      </w:pPr>
      <w:r w:rsidRPr="003656F7">
        <w:rPr>
          <w:rFonts w:asciiTheme="majorHAnsi" w:eastAsia="Calibri" w:hAnsiTheme="majorHAnsi" w:cstheme="majorHAnsi"/>
          <w:kern w:val="0"/>
          <w:sz w:val="20"/>
          <w:szCs w:val="20"/>
          <w:lang w:val="de-DE"/>
          <w14:ligatures w14:val="none"/>
        </w:rPr>
        <w:t xml:space="preserve">Dabei ist BSI Software Marktführer in seinen Fokusbranchen in der DACH-Region. Die modulare, skalierbare und holistische Kundenplattform bietet umfassende Funktionen für Marketingautomatisierung, Vertriebsunterstützung und Serviceprozesse – AI-basiert, Compliance-konform und technologisch souverän. </w:t>
      </w:r>
      <w:r>
        <w:rPr>
          <w:rFonts w:asciiTheme="majorHAnsi" w:eastAsia="Calibri" w:hAnsiTheme="majorHAnsi" w:cstheme="majorHAnsi"/>
          <w:kern w:val="0"/>
          <w:sz w:val="20"/>
          <w:szCs w:val="20"/>
          <w:lang w:val="de-DE"/>
          <w14:ligatures w14:val="none"/>
        </w:rPr>
        <w:br/>
      </w:r>
      <w:r w:rsidR="00636406">
        <w:rPr>
          <w:rFonts w:asciiTheme="majorHAnsi" w:eastAsia="Calibri" w:hAnsiTheme="majorHAnsi" w:cstheme="majorHAnsi"/>
          <w:kern w:val="0"/>
          <w:sz w:val="20"/>
          <w:szCs w:val="20"/>
          <w:lang w:val="de-DE"/>
          <w14:ligatures w14:val="none"/>
        </w:rPr>
        <w:br/>
      </w:r>
      <w:r w:rsidRPr="003656F7">
        <w:rPr>
          <w:rFonts w:asciiTheme="majorHAnsi" w:eastAsia="Calibri" w:hAnsiTheme="majorHAnsi" w:cstheme="majorHAnsi"/>
          <w:kern w:val="0"/>
          <w:sz w:val="20"/>
          <w:szCs w:val="20"/>
          <w:lang w:val="de-DE"/>
          <w14:ligatures w14:val="none"/>
        </w:rPr>
        <w:t>Dazu gehören auch der AI-gestützte BSI Companion, die CRM-Lösung mit generativer 360°-Kundensicht sowie die Automatisierung durch Agentic AI. Dank Multi-Cloud-Strategie und Modell-Agnostik bleiben Unternehmen flexibel in der Wahl ihrer Infrastruktur und AI-Modelle. BSI Software verbindet technologisches Know-how mit tiefgehendem Branchenverständnis. Zu den Kunden zählen renommierte Unternehmen wie ADAC, Hornbach, Techem, PostFinance, die Raiffeisen Bankengruppe oder Signal Iduna.</w:t>
      </w:r>
    </w:p>
    <w:p w14:paraId="5DABE33A" w14:textId="77777777" w:rsidR="003656F7" w:rsidRPr="003656F7" w:rsidRDefault="003656F7" w:rsidP="003656F7">
      <w:pPr>
        <w:spacing w:after="160" w:line="256" w:lineRule="auto"/>
        <w:rPr>
          <w:rFonts w:asciiTheme="majorHAnsi" w:eastAsia="Calibri" w:hAnsiTheme="majorHAnsi" w:cstheme="majorHAnsi"/>
          <w:b/>
          <w:bCs/>
          <w:kern w:val="0"/>
          <w:sz w:val="20"/>
          <w:szCs w:val="20"/>
          <w14:ligatures w14:val="none"/>
        </w:rPr>
      </w:pPr>
    </w:p>
    <w:p w14:paraId="2639091B" w14:textId="77777777" w:rsidR="003656F7" w:rsidRPr="003656F7" w:rsidRDefault="003656F7" w:rsidP="003656F7">
      <w:pPr>
        <w:spacing w:after="160" w:line="256" w:lineRule="auto"/>
        <w:rPr>
          <w:rFonts w:asciiTheme="majorHAnsi" w:eastAsia="Calibri" w:hAnsiTheme="majorHAnsi" w:cstheme="majorHAnsi"/>
          <w:b/>
          <w:bCs/>
          <w:kern w:val="0"/>
          <w:sz w:val="20"/>
          <w:szCs w:val="20"/>
          <w14:ligatures w14:val="none"/>
        </w:rPr>
      </w:pPr>
      <w:r w:rsidRPr="003656F7">
        <w:rPr>
          <w:rFonts w:asciiTheme="majorHAnsi" w:eastAsia="Calibri" w:hAnsiTheme="majorHAnsi" w:cstheme="majorHAnsi"/>
          <w:b/>
          <w:bCs/>
          <w:kern w:val="0"/>
          <w:sz w:val="20"/>
          <w:szCs w:val="20"/>
          <w14:ligatures w14:val="none"/>
        </w:rPr>
        <w:t>Über Sikom Software</w:t>
      </w:r>
    </w:p>
    <w:p w14:paraId="751F0CE6" w14:textId="77777777" w:rsidR="003656F7" w:rsidRPr="003656F7" w:rsidRDefault="003656F7" w:rsidP="003656F7">
      <w:pPr>
        <w:spacing w:after="160" w:line="256" w:lineRule="auto"/>
        <w:rPr>
          <w:rFonts w:asciiTheme="majorHAnsi" w:eastAsia="Calibri" w:hAnsiTheme="majorHAnsi" w:cstheme="majorHAnsi"/>
          <w:kern w:val="0"/>
          <w:sz w:val="20"/>
          <w:szCs w:val="20"/>
          <w:lang w:val="de-DE"/>
          <w14:ligatures w14:val="none"/>
        </w:rPr>
      </w:pPr>
      <w:r w:rsidRPr="003656F7">
        <w:rPr>
          <w:rFonts w:asciiTheme="majorHAnsi" w:eastAsia="Calibri" w:hAnsiTheme="majorHAnsi" w:cstheme="majorHAnsi"/>
          <w:kern w:val="0"/>
          <w:sz w:val="20"/>
          <w:szCs w:val="20"/>
          <w:lang w:val="de-DE"/>
          <w14:ligatures w14:val="none"/>
        </w:rPr>
        <w:t>Die Sikom Software GmbH ist führender Hersteller von Contact-Center-Lösungen, sowie automatisierten Sprachanwendungen und zählt zu den innovativsten Unternehmen im Bereich Telekommunikation. Durch kontinuierliche Innovation sowie durch die Flexibilität und Skalierbarkeit der Kommunikationslösungen trägt Sikom dazu bei, Prozesse zu optimieren, Ressourcen optimal zu nutzen und damit die Effizienz zu steigern. Unsere leistungsfähigen Systemlösungen sind bei zahlreichen Unternehmen in Deutschland und Europa im Einsatz, unter anderem bei der Bausparkasse Schwäbisch Hall, Lufthansa Systems, Signal Iduna, der Inter Versicherung und Microsoft, mehreren Unternehmen der Versorgungswirtschaft, Banken und Sparkassen sowie Behörden und Kommunen. Mit starken Partnerschaften, u. a. in grossen Forschungsprojekten mit Universitäten und industriellen Partnern kann Sikom grosse Erfolge vorweisen.</w:t>
      </w:r>
    </w:p>
    <w:p w14:paraId="6E09237F" w14:textId="77777777" w:rsidR="00257E48" w:rsidRPr="00E45B77" w:rsidRDefault="00257E48" w:rsidP="00343A6F">
      <w:pPr>
        <w:spacing w:after="160" w:line="256" w:lineRule="auto"/>
        <w:rPr>
          <w:rFonts w:asciiTheme="majorHAnsi" w:eastAsia="Calibri" w:hAnsiTheme="majorHAnsi" w:cstheme="majorHAnsi"/>
          <w:kern w:val="0"/>
          <w:sz w:val="20"/>
          <w:szCs w:val="20"/>
          <w:lang w:val="de-DE"/>
          <w14:ligatures w14:val="none"/>
        </w:rPr>
      </w:pPr>
    </w:p>
    <w:p w14:paraId="04E02E78" w14:textId="193E3C6F" w:rsidR="0064536E" w:rsidRPr="00E45B77" w:rsidRDefault="0064536E" w:rsidP="0064536E">
      <w:pPr>
        <w:pStyle w:val="Fliesstext"/>
        <w:spacing w:after="120" w:line="240" w:lineRule="auto"/>
        <w:rPr>
          <w:rFonts w:asciiTheme="majorHAnsi" w:hAnsiTheme="majorHAnsi" w:cstheme="majorHAnsi"/>
          <w:sz w:val="20"/>
          <w:szCs w:val="20"/>
        </w:rPr>
      </w:pPr>
      <w:r w:rsidRPr="00E45B77">
        <w:rPr>
          <w:rFonts w:asciiTheme="majorHAnsi" w:hAnsiTheme="majorHAnsi" w:cstheme="majorHAnsi"/>
          <w:sz w:val="20"/>
          <w:szCs w:val="20"/>
        </w:rPr>
        <w:t xml:space="preserve">Pressekontakt  </w:t>
      </w:r>
    </w:p>
    <w:p w14:paraId="27635902" w14:textId="4ECD551F" w:rsidR="0064536E" w:rsidRPr="00070F40" w:rsidRDefault="00527E68" w:rsidP="0064536E">
      <w:pPr>
        <w:pStyle w:val="p1"/>
        <w:rPr>
          <w:rStyle w:val="Ohne"/>
          <w:rFonts w:asciiTheme="majorHAnsi" w:eastAsia="Calibri" w:hAnsiTheme="majorHAnsi" w:cstheme="majorHAnsi"/>
          <w:b/>
          <w:bCs/>
          <w:color w:val="auto"/>
          <w:sz w:val="20"/>
          <w:szCs w:val="20"/>
          <w:lang w:eastAsia="en-US"/>
        </w:rPr>
      </w:pPr>
      <w:r w:rsidRPr="00070F40">
        <w:rPr>
          <w:rStyle w:val="Ohne"/>
          <w:rFonts w:asciiTheme="majorHAnsi" w:eastAsia="Calibri" w:hAnsiTheme="majorHAnsi" w:cstheme="majorHAnsi"/>
          <w:b/>
          <w:bCs/>
          <w:color w:val="auto"/>
          <w:sz w:val="20"/>
          <w:szCs w:val="20"/>
          <w:lang w:eastAsia="en-US"/>
        </w:rPr>
        <w:t>Hilke Diepenbruck</w:t>
      </w:r>
      <w:r w:rsidR="006E0415">
        <w:rPr>
          <w:rStyle w:val="Ohne"/>
          <w:rFonts w:asciiTheme="majorHAnsi" w:eastAsia="Calibri" w:hAnsiTheme="majorHAnsi" w:cstheme="majorHAnsi"/>
          <w:b/>
          <w:bCs/>
          <w:color w:val="auto"/>
          <w:sz w:val="20"/>
          <w:szCs w:val="20"/>
          <w:lang w:eastAsia="en-US"/>
        </w:rPr>
        <w:t xml:space="preserve">, </w:t>
      </w:r>
      <w:r w:rsidRPr="00070F40">
        <w:rPr>
          <w:rStyle w:val="Ohne"/>
          <w:rFonts w:asciiTheme="majorHAnsi" w:eastAsia="Calibri" w:hAnsiTheme="majorHAnsi" w:cstheme="majorHAnsi"/>
          <w:b/>
          <w:bCs/>
          <w:color w:val="auto"/>
          <w:sz w:val="20"/>
          <w:szCs w:val="20"/>
          <w:lang w:eastAsia="en-US"/>
        </w:rPr>
        <w:t>CMO</w:t>
      </w:r>
      <w:r w:rsidRPr="00070F40">
        <w:rPr>
          <w:rStyle w:val="Ohne"/>
          <w:rFonts w:asciiTheme="majorHAnsi" w:eastAsia="Calibri" w:hAnsiTheme="majorHAnsi" w:cstheme="majorHAnsi"/>
          <w:b/>
          <w:bCs/>
          <w:color w:val="auto"/>
          <w:sz w:val="20"/>
          <w:szCs w:val="20"/>
          <w:lang w:eastAsia="en-US"/>
        </w:rPr>
        <w:br/>
      </w:r>
      <w:r w:rsidR="0064536E" w:rsidRPr="00070F40">
        <w:rPr>
          <w:rStyle w:val="Ohne"/>
          <w:rFonts w:asciiTheme="majorHAnsi" w:eastAsia="Calibri" w:hAnsiTheme="majorHAnsi" w:cstheme="majorHAnsi"/>
          <w:b/>
          <w:bCs/>
          <w:color w:val="auto"/>
          <w:sz w:val="20"/>
          <w:szCs w:val="20"/>
          <w:lang w:eastAsia="en-US"/>
        </w:rPr>
        <w:t xml:space="preserve">BSI </w:t>
      </w:r>
      <w:r w:rsidRPr="00070F40">
        <w:rPr>
          <w:rStyle w:val="Ohne"/>
          <w:rFonts w:asciiTheme="majorHAnsi" w:eastAsia="Calibri" w:hAnsiTheme="majorHAnsi" w:cstheme="majorHAnsi"/>
          <w:b/>
          <w:bCs/>
          <w:color w:val="auto"/>
          <w:sz w:val="20"/>
          <w:szCs w:val="20"/>
          <w:lang w:eastAsia="en-US"/>
        </w:rPr>
        <w:t>Business Systems Integration GmbH</w:t>
      </w:r>
    </w:p>
    <w:p w14:paraId="295A6A09" w14:textId="77777777" w:rsidR="0064536E" w:rsidRPr="00E45B77" w:rsidRDefault="0064536E" w:rsidP="0064536E">
      <w:pPr>
        <w:pStyle w:val="p1"/>
        <w:rPr>
          <w:rStyle w:val="Ohne"/>
          <w:rFonts w:asciiTheme="majorHAnsi" w:eastAsia="Calibri" w:hAnsiTheme="majorHAnsi" w:cstheme="majorHAnsi"/>
          <w:color w:val="auto"/>
          <w:sz w:val="20"/>
          <w:szCs w:val="20"/>
          <w:lang w:val="de-CH" w:eastAsia="en-US"/>
        </w:rPr>
      </w:pPr>
      <w:r w:rsidRPr="00E45B77">
        <w:rPr>
          <w:rStyle w:val="Ohne"/>
          <w:rFonts w:asciiTheme="majorHAnsi" w:eastAsia="Calibri" w:hAnsiTheme="majorHAnsi" w:cstheme="majorHAnsi"/>
          <w:color w:val="auto"/>
          <w:sz w:val="20"/>
          <w:szCs w:val="20"/>
          <w:lang w:val="de-CH" w:eastAsia="en-US"/>
        </w:rPr>
        <w:t>Lübecker Str. 128, DE-22087 Hamburg</w:t>
      </w:r>
    </w:p>
    <w:p w14:paraId="0CA2999D" w14:textId="2761ED0F" w:rsidR="0064536E" w:rsidRPr="00E45B77" w:rsidRDefault="00527E68" w:rsidP="0064536E">
      <w:pPr>
        <w:pStyle w:val="p2"/>
        <w:rPr>
          <w:rStyle w:val="Ohne"/>
          <w:rFonts w:asciiTheme="majorHAnsi" w:eastAsia="Calibri" w:hAnsiTheme="majorHAnsi" w:cstheme="majorHAnsi"/>
          <w:sz w:val="20"/>
          <w:szCs w:val="20"/>
          <w:lang w:val="de-CH"/>
        </w:rPr>
      </w:pPr>
      <w:hyperlink r:id="rId11" w:history="1">
        <w:r w:rsidRPr="00E45B77">
          <w:rPr>
            <w:rStyle w:val="Hyperlink"/>
            <w:rFonts w:asciiTheme="majorHAnsi" w:eastAsia="Calibri" w:hAnsiTheme="majorHAnsi" w:cstheme="majorHAnsi"/>
            <w:sz w:val="20"/>
            <w:szCs w:val="20"/>
            <w:lang w:val="de-CH" w:eastAsia="en-US"/>
          </w:rPr>
          <w:t>hilke.diepenbruck@bsi-software.com</w:t>
        </w:r>
      </w:hyperlink>
      <w:r w:rsidR="001A2AFB" w:rsidRPr="00E45B77">
        <w:rPr>
          <w:rFonts w:asciiTheme="majorHAnsi" w:hAnsiTheme="majorHAnsi" w:cstheme="majorHAnsi"/>
        </w:rPr>
        <w:br/>
      </w:r>
      <w:r w:rsidR="001A2AFB" w:rsidRPr="00E45B77">
        <w:rPr>
          <w:rFonts w:asciiTheme="majorHAnsi" w:eastAsia="Calibri" w:hAnsiTheme="majorHAnsi" w:cstheme="majorHAnsi"/>
          <w:sz w:val="20"/>
          <w:szCs w:val="20"/>
          <w:lang w:val="de-CH"/>
        </w:rPr>
        <w:t>+49 151 17630084</w:t>
      </w:r>
    </w:p>
    <w:p w14:paraId="54EBD44E" w14:textId="77777777" w:rsidR="0064536E" w:rsidRPr="00E45B77" w:rsidRDefault="0064536E" w:rsidP="0064536E">
      <w:pPr>
        <w:pStyle w:val="p2"/>
        <w:rPr>
          <w:rStyle w:val="Ohne"/>
          <w:rFonts w:asciiTheme="majorHAnsi" w:eastAsia="Calibri" w:hAnsiTheme="majorHAnsi" w:cstheme="majorHAnsi"/>
          <w:color w:val="auto"/>
          <w:sz w:val="20"/>
          <w:szCs w:val="20"/>
          <w:lang w:val="de-CH" w:eastAsia="en-US"/>
        </w:rPr>
      </w:pPr>
      <w:hyperlink r:id="rId12" w:history="1">
        <w:r w:rsidRPr="00E45B77">
          <w:rPr>
            <w:rStyle w:val="Hyperlink"/>
            <w:rFonts w:asciiTheme="majorHAnsi" w:eastAsia="Calibri" w:hAnsiTheme="majorHAnsi" w:cstheme="majorHAnsi"/>
            <w:sz w:val="20"/>
            <w:szCs w:val="20"/>
            <w:lang w:val="de-CH" w:eastAsia="en-US"/>
          </w:rPr>
          <w:t>www.bsi-software.com</w:t>
        </w:r>
      </w:hyperlink>
    </w:p>
    <w:p w14:paraId="763C9DFB" w14:textId="77777777" w:rsidR="0064536E" w:rsidRPr="00E45B77" w:rsidRDefault="0064536E" w:rsidP="0064536E">
      <w:pPr>
        <w:pStyle w:val="p2"/>
        <w:rPr>
          <w:rStyle w:val="Ohne"/>
          <w:rFonts w:asciiTheme="majorHAnsi" w:eastAsia="Calibri" w:hAnsiTheme="majorHAnsi" w:cstheme="majorHAnsi"/>
          <w:color w:val="auto"/>
          <w:sz w:val="22"/>
          <w:szCs w:val="22"/>
          <w:lang w:val="de-CH" w:eastAsia="en-US"/>
        </w:rPr>
      </w:pPr>
    </w:p>
    <w:p w14:paraId="09E14361" w14:textId="77777777" w:rsidR="00672C40" w:rsidRPr="00E45B77" w:rsidRDefault="00672C40" w:rsidP="0064536E">
      <w:pPr>
        <w:pStyle w:val="p2"/>
        <w:rPr>
          <w:rStyle w:val="Ohne"/>
          <w:rFonts w:asciiTheme="majorHAnsi" w:eastAsia="Calibri" w:hAnsiTheme="majorHAnsi" w:cstheme="majorHAnsi"/>
          <w:color w:val="auto"/>
          <w:sz w:val="22"/>
          <w:szCs w:val="22"/>
          <w:lang w:val="de-CH" w:eastAsia="en-US"/>
        </w:rPr>
      </w:pPr>
    </w:p>
    <w:p w14:paraId="0E85AABC" w14:textId="77777777" w:rsidR="0064536E" w:rsidRPr="00E45B77" w:rsidRDefault="0064536E" w:rsidP="0064536E">
      <w:pPr>
        <w:pStyle w:val="p2"/>
        <w:rPr>
          <w:rStyle w:val="Ohne"/>
          <w:rFonts w:asciiTheme="majorHAnsi" w:eastAsia="Calibri" w:hAnsiTheme="majorHAnsi" w:cstheme="majorHAnsi"/>
          <w:color w:val="auto"/>
          <w:sz w:val="22"/>
          <w:szCs w:val="22"/>
          <w:lang w:val="de-CH" w:eastAsia="en-US"/>
        </w:rPr>
      </w:pPr>
    </w:p>
    <w:p w14:paraId="29D07C4D" w14:textId="77777777" w:rsidR="00973B3F" w:rsidRPr="00E45B77" w:rsidRDefault="00973B3F" w:rsidP="005215E2">
      <w:pPr>
        <w:spacing w:after="160" w:line="256" w:lineRule="auto"/>
        <w:rPr>
          <w:rFonts w:asciiTheme="majorHAnsi" w:hAnsiTheme="majorHAnsi" w:cstheme="majorHAnsi"/>
          <w:color w:val="EE0000"/>
        </w:rPr>
      </w:pPr>
    </w:p>
    <w:sectPr w:rsidR="00973B3F" w:rsidRPr="00E45B77" w:rsidSect="00573E15">
      <w:headerReference w:type="default" r:id="rId13"/>
      <w:pgSz w:w="11906" w:h="16838" w:code="9"/>
      <w:pgMar w:top="1418" w:right="1418" w:bottom="1474" w:left="1418" w:header="567"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0E4BF" w14:textId="77777777" w:rsidR="000F45BA" w:rsidRDefault="000F45BA" w:rsidP="005A4161">
      <w:r>
        <w:separator/>
      </w:r>
    </w:p>
  </w:endnote>
  <w:endnote w:type="continuationSeparator" w:id="0">
    <w:p w14:paraId="63F04F41" w14:textId="77777777" w:rsidR="000F45BA" w:rsidRDefault="000F45BA" w:rsidP="005A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Regular">
    <w:charset w:val="00"/>
    <w:family w:val="auto"/>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DE0E7" w14:textId="77777777" w:rsidR="000F45BA" w:rsidRDefault="000F45BA" w:rsidP="005A4161">
      <w:r>
        <w:separator/>
      </w:r>
    </w:p>
  </w:footnote>
  <w:footnote w:type="continuationSeparator" w:id="0">
    <w:p w14:paraId="35D2BEF2" w14:textId="77777777" w:rsidR="000F45BA" w:rsidRDefault="000F45BA" w:rsidP="005A4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0C69" w14:textId="2E4ACAB9" w:rsidR="008628B9" w:rsidRPr="008628B9" w:rsidRDefault="008628B9" w:rsidP="008628B9">
    <w:pPr>
      <w:pStyle w:val="Kopfzeile"/>
    </w:pPr>
    <w:r>
      <w:tab/>
    </w:r>
    <w:r>
      <w:tab/>
    </w:r>
    <w:r>
      <w:rPr>
        <w:noProof/>
      </w:rPr>
      <w:drawing>
        <wp:inline distT="0" distB="0" distL="0" distR="0" wp14:anchorId="3095B02D" wp14:editId="71710567">
          <wp:extent cx="1168842" cy="404086"/>
          <wp:effectExtent l="0" t="0" r="0" b="0"/>
          <wp:docPr id="4" name="Picture 4" descr="Ein Bild, das Grafiken, Schrift, Grafikdesign,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Ein Bild, das Grafiken, Schrift, Grafikdesign, Farbigkei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17B"/>
    <w:multiLevelType w:val="hybridMultilevel"/>
    <w:tmpl w:val="C986C70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6EF7653"/>
    <w:multiLevelType w:val="hybridMultilevel"/>
    <w:tmpl w:val="1AF21ABC"/>
    <w:lvl w:ilvl="0" w:tplc="CB38D1C6">
      <w:start w:val="1"/>
      <w:numFmt w:val="bullet"/>
      <w:pStyle w:val="KastenAufzhlungmitAbstand"/>
      <w:lvlText w:val="è"/>
      <w:lvlJc w:val="left"/>
      <w:pPr>
        <w:ind w:left="1004" w:hanging="360"/>
      </w:pPr>
      <w:rPr>
        <w:rFonts w:ascii="Wingdings" w:hAnsi="Wingdings" w:hint="default"/>
        <w:color w:val="0082A1"/>
        <w:spacing w:val="0"/>
        <w:position w:val="0"/>
        <w:sz w:val="12"/>
        <w:u w:color="FFFFFF" w:themeColor="background1"/>
        <w14:ligatures w14:val="standard"/>
        <w14:numForm w14:val="default"/>
        <w14:numSpacing w14:val="default"/>
        <w14:stylisticSets/>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2" w15:restartNumberingAfterBreak="0">
    <w:nsid w:val="317C17EF"/>
    <w:multiLevelType w:val="multilevel"/>
    <w:tmpl w:val="B0C2B56C"/>
    <w:lvl w:ilvl="0">
      <w:start w:val="1"/>
      <w:numFmt w:val="decimal"/>
      <w:pStyle w:val="Nummerierung"/>
      <w:lvlText w:val="%1."/>
      <w:lvlJc w:val="left"/>
      <w:pPr>
        <w:ind w:left="851" w:hanging="284"/>
      </w:pPr>
      <w:rPr>
        <w:rFonts w:hint="default"/>
      </w:rPr>
    </w:lvl>
    <w:lvl w:ilvl="1">
      <w:start w:val="1"/>
      <w:numFmt w:val="lowerLetter"/>
      <w:lvlText w:val="%2."/>
      <w:lvlJc w:val="left"/>
      <w:pPr>
        <w:ind w:left="1134" w:hanging="283"/>
      </w:pPr>
      <w:rPr>
        <w:rFonts w:hint="default"/>
      </w:rPr>
    </w:lvl>
    <w:lvl w:ilvl="2">
      <w:start w:val="1"/>
      <w:numFmt w:val="lowerRoman"/>
      <w:lvlText w:val="%3."/>
      <w:lvlJc w:val="right"/>
      <w:pPr>
        <w:ind w:left="1985" w:hanging="284"/>
      </w:pPr>
      <w:rPr>
        <w:rFonts w:hint="default"/>
      </w:rPr>
    </w:lvl>
    <w:lvl w:ilvl="3">
      <w:start w:val="1"/>
      <w:numFmt w:val="decimal"/>
      <w:lvlText w:val="%4."/>
      <w:lvlJc w:val="left"/>
      <w:pPr>
        <w:ind w:left="3413" w:hanging="360"/>
      </w:pPr>
      <w:rPr>
        <w:rFonts w:hint="default"/>
      </w:rPr>
    </w:lvl>
    <w:lvl w:ilvl="4">
      <w:start w:val="1"/>
      <w:numFmt w:val="lowerLetter"/>
      <w:lvlText w:val="%5."/>
      <w:lvlJc w:val="left"/>
      <w:pPr>
        <w:ind w:left="4133" w:hanging="360"/>
      </w:pPr>
      <w:rPr>
        <w:rFonts w:hint="default"/>
      </w:rPr>
    </w:lvl>
    <w:lvl w:ilvl="5">
      <w:start w:val="1"/>
      <w:numFmt w:val="lowerRoman"/>
      <w:lvlText w:val="%6."/>
      <w:lvlJc w:val="right"/>
      <w:pPr>
        <w:ind w:left="4853" w:hanging="180"/>
      </w:pPr>
      <w:rPr>
        <w:rFonts w:hint="default"/>
      </w:rPr>
    </w:lvl>
    <w:lvl w:ilvl="6">
      <w:start w:val="1"/>
      <w:numFmt w:val="decimal"/>
      <w:lvlText w:val="%7."/>
      <w:lvlJc w:val="left"/>
      <w:pPr>
        <w:ind w:left="5573" w:hanging="360"/>
      </w:pPr>
      <w:rPr>
        <w:rFonts w:hint="default"/>
      </w:rPr>
    </w:lvl>
    <w:lvl w:ilvl="7">
      <w:start w:val="1"/>
      <w:numFmt w:val="lowerLetter"/>
      <w:lvlText w:val="%8."/>
      <w:lvlJc w:val="left"/>
      <w:pPr>
        <w:ind w:left="6293" w:hanging="360"/>
      </w:pPr>
      <w:rPr>
        <w:rFonts w:hint="default"/>
      </w:rPr>
    </w:lvl>
    <w:lvl w:ilvl="8">
      <w:start w:val="1"/>
      <w:numFmt w:val="lowerRoman"/>
      <w:lvlText w:val="%9."/>
      <w:lvlJc w:val="right"/>
      <w:pPr>
        <w:ind w:left="7013" w:hanging="180"/>
      </w:pPr>
      <w:rPr>
        <w:rFonts w:hint="default"/>
      </w:rPr>
    </w:lvl>
  </w:abstractNum>
  <w:abstractNum w:abstractNumId="3" w15:restartNumberingAfterBreak="0">
    <w:nsid w:val="4E6D73D8"/>
    <w:multiLevelType w:val="multilevel"/>
    <w:tmpl w:val="827AE6CA"/>
    <w:name w:val="BSI Aufzählung5"/>
    <w:lvl w:ilvl="0">
      <w:start w:val="1"/>
      <w:numFmt w:val="bullet"/>
      <w:pStyle w:val="Aufzhlung"/>
      <w:lvlText w:val="è"/>
      <w:lvlJc w:val="left"/>
      <w:pPr>
        <w:ind w:left="851" w:hanging="284"/>
      </w:pPr>
      <w:rPr>
        <w:rFonts w:ascii="Wingdings" w:hAnsi="Wingdings" w:hint="default"/>
        <w:color w:val="0082A1"/>
        <w:sz w:val="14"/>
        <w:u w:color="FFFFFF" w:themeColor="background1"/>
      </w:rPr>
    </w:lvl>
    <w:lvl w:ilvl="1">
      <w:start w:val="1"/>
      <w:numFmt w:val="bullet"/>
      <w:lvlText w:val="–"/>
      <w:lvlJc w:val="left"/>
      <w:pPr>
        <w:ind w:left="1134" w:hanging="283"/>
      </w:pPr>
      <w:rPr>
        <w:rFonts w:ascii="Dax-Regular" w:hAnsi="Dax-Regular" w:hint="default"/>
      </w:rPr>
    </w:lvl>
    <w:lvl w:ilvl="2">
      <w:start w:val="1"/>
      <w:numFmt w:val="bullet"/>
      <w:lvlText w:val="–"/>
      <w:lvlJc w:val="left"/>
      <w:pPr>
        <w:ind w:left="1418" w:hanging="284"/>
      </w:pPr>
      <w:rPr>
        <w:rFonts w:ascii="Dax-Regular" w:hAnsi="Dax-Regular" w:hint="default"/>
      </w:rPr>
    </w:lvl>
    <w:lvl w:ilvl="3">
      <w:start w:val="1"/>
      <w:numFmt w:val="bullet"/>
      <w:lvlText w:val="–"/>
      <w:lvlJc w:val="left"/>
      <w:pPr>
        <w:ind w:left="1701" w:hanging="283"/>
      </w:pPr>
      <w:rPr>
        <w:rFonts w:ascii="Dax-Regular" w:hAnsi="Dax-Regular" w:hint="default"/>
      </w:rPr>
    </w:lvl>
    <w:lvl w:ilvl="4">
      <w:start w:val="1"/>
      <w:numFmt w:val="bullet"/>
      <w:lvlText w:val="–"/>
      <w:lvlJc w:val="left"/>
      <w:pPr>
        <w:ind w:left="1985" w:hanging="284"/>
      </w:pPr>
      <w:rPr>
        <w:rFonts w:ascii="Dax-Regular" w:hAnsi="Dax-Regular" w:hint="default"/>
      </w:rPr>
    </w:lvl>
    <w:lvl w:ilvl="5">
      <w:start w:val="1"/>
      <w:numFmt w:val="bullet"/>
      <w:lvlText w:val="–"/>
      <w:lvlJc w:val="left"/>
      <w:pPr>
        <w:ind w:left="2268" w:hanging="283"/>
      </w:pPr>
      <w:rPr>
        <w:rFonts w:ascii="Dax-Regular" w:hAnsi="Dax-Regular" w:hint="default"/>
      </w:rPr>
    </w:lvl>
    <w:lvl w:ilvl="6">
      <w:start w:val="1"/>
      <w:numFmt w:val="bullet"/>
      <w:lvlText w:val="–"/>
      <w:lvlJc w:val="left"/>
      <w:pPr>
        <w:ind w:left="2552" w:hanging="284"/>
      </w:pPr>
      <w:rPr>
        <w:rFonts w:ascii="Dax-Regular" w:hAnsi="Dax-Regular" w:hint="default"/>
      </w:rPr>
    </w:lvl>
    <w:lvl w:ilvl="7">
      <w:start w:val="1"/>
      <w:numFmt w:val="bullet"/>
      <w:lvlText w:val="–"/>
      <w:lvlJc w:val="left"/>
      <w:pPr>
        <w:ind w:left="2835" w:hanging="283"/>
      </w:pPr>
      <w:rPr>
        <w:rFonts w:ascii="Dax-Regular" w:hAnsi="Dax-Regular" w:hint="default"/>
      </w:rPr>
    </w:lvl>
    <w:lvl w:ilvl="8">
      <w:start w:val="1"/>
      <w:numFmt w:val="bullet"/>
      <w:lvlText w:val="–"/>
      <w:lvlJc w:val="left"/>
      <w:pPr>
        <w:ind w:left="3119" w:hanging="284"/>
      </w:pPr>
      <w:rPr>
        <w:rFonts w:ascii="Dax-Regular" w:hAnsi="Dax-Regular" w:hint="default"/>
      </w:rPr>
    </w:lvl>
  </w:abstractNum>
  <w:abstractNum w:abstractNumId="4" w15:restartNumberingAfterBreak="0">
    <w:nsid w:val="4FC579BF"/>
    <w:multiLevelType w:val="hybridMultilevel"/>
    <w:tmpl w:val="58C626EE"/>
    <w:lvl w:ilvl="0" w:tplc="BC325370">
      <w:start w:val="1"/>
      <w:numFmt w:val="bullet"/>
      <w:lvlText w:val="è"/>
      <w:lvlJc w:val="left"/>
      <w:pPr>
        <w:ind w:left="1004" w:hanging="360"/>
      </w:pPr>
      <w:rPr>
        <w:rFonts w:ascii="Wingdings" w:hAnsi="Wingdings" w:hint="default"/>
        <w:color w:val="0082A1"/>
        <w:sz w:val="12"/>
        <w:u w:color="FFFFFF" w:themeColor="background1"/>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5" w15:restartNumberingAfterBreak="0">
    <w:nsid w:val="500C2359"/>
    <w:multiLevelType w:val="hybridMultilevel"/>
    <w:tmpl w:val="1AFECE16"/>
    <w:lvl w:ilvl="0" w:tplc="DAB4A548">
      <w:start w:val="1"/>
      <w:numFmt w:val="decimal"/>
      <w:pStyle w:val="Referenzdokumente"/>
      <w:lvlText w:val="[%1]"/>
      <w:lvlJc w:val="left"/>
      <w:pPr>
        <w:ind w:left="1287"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73F42A0D"/>
    <w:multiLevelType w:val="multilevel"/>
    <w:tmpl w:val="2402D356"/>
    <w:lvl w:ilvl="0">
      <w:start w:val="1"/>
      <w:numFmt w:val="decimal"/>
      <w:pStyle w:val="berschrift1"/>
      <w:lvlText w:val="%1"/>
      <w:lvlJc w:val="right"/>
      <w:pPr>
        <w:ind w:left="567" w:hanging="142"/>
      </w:pPr>
      <w:rPr>
        <w:rFonts w:ascii="Calibri" w:hAnsi="Calibri" w:hint="default"/>
        <w:b w:val="0"/>
        <w:i w:val="0"/>
        <w:sz w:val="24"/>
      </w:rPr>
    </w:lvl>
    <w:lvl w:ilvl="1">
      <w:start w:val="1"/>
      <w:numFmt w:val="decimal"/>
      <w:pStyle w:val="berschrift2"/>
      <w:lvlText w:val="%1.%2"/>
      <w:lvlJc w:val="right"/>
      <w:pPr>
        <w:ind w:left="567" w:hanging="142"/>
      </w:pPr>
      <w:rPr>
        <w:rFonts w:ascii="Calibri" w:hAnsi="Calibri" w:hint="default"/>
        <w:b w:val="0"/>
        <w:i w:val="0"/>
        <w:sz w:val="20"/>
      </w:rPr>
    </w:lvl>
    <w:lvl w:ilvl="2">
      <w:start w:val="1"/>
      <w:numFmt w:val="decimal"/>
      <w:pStyle w:val="berschrift3"/>
      <w:lvlText w:val="%1.%2.%3"/>
      <w:lvlJc w:val="right"/>
      <w:pPr>
        <w:ind w:left="567" w:hanging="14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right"/>
      <w:pPr>
        <w:ind w:left="567" w:hanging="14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right"/>
      <w:pPr>
        <w:ind w:left="567" w:hanging="142"/>
      </w:pPr>
      <w:rPr>
        <w:rFonts w:hint="default"/>
      </w:rPr>
    </w:lvl>
    <w:lvl w:ilvl="5">
      <w:start w:val="1"/>
      <w:numFmt w:val="decimal"/>
      <w:pStyle w:val="berschrift6"/>
      <w:lvlText w:val="%1.%2.%3.%4.%5.%6"/>
      <w:lvlJc w:val="right"/>
      <w:pPr>
        <w:ind w:left="567" w:hanging="142"/>
      </w:pPr>
      <w:rPr>
        <w:rFonts w:hint="default"/>
      </w:rPr>
    </w:lvl>
    <w:lvl w:ilvl="6">
      <w:start w:val="1"/>
      <w:numFmt w:val="decimal"/>
      <w:pStyle w:val="berschrift7"/>
      <w:lvlText w:val="%1.%2.%3.%4.%5.%6.%7"/>
      <w:lvlJc w:val="right"/>
      <w:pPr>
        <w:ind w:left="567" w:hanging="142"/>
      </w:pPr>
      <w:rPr>
        <w:rFonts w:hint="default"/>
      </w:rPr>
    </w:lvl>
    <w:lvl w:ilvl="7">
      <w:start w:val="1"/>
      <w:numFmt w:val="decimal"/>
      <w:pStyle w:val="berschrift8"/>
      <w:lvlText w:val="%1.%2.%3.%4.%5.%6.%7.%8"/>
      <w:lvlJc w:val="right"/>
      <w:pPr>
        <w:ind w:left="567" w:hanging="142"/>
      </w:pPr>
      <w:rPr>
        <w:rFonts w:hint="default"/>
      </w:rPr>
    </w:lvl>
    <w:lvl w:ilvl="8">
      <w:start w:val="1"/>
      <w:numFmt w:val="decimal"/>
      <w:pStyle w:val="berschrift9"/>
      <w:lvlText w:val="%1.%2.%3.%4.%5.%6.%7.%8.%9"/>
      <w:lvlJc w:val="right"/>
      <w:pPr>
        <w:ind w:left="567" w:hanging="142"/>
      </w:pPr>
      <w:rPr>
        <w:rFonts w:hint="default"/>
      </w:rPr>
    </w:lvl>
  </w:abstractNum>
  <w:abstractNum w:abstractNumId="7" w15:restartNumberingAfterBreak="0">
    <w:nsid w:val="769B598A"/>
    <w:multiLevelType w:val="multilevel"/>
    <w:tmpl w:val="6B7600F0"/>
    <w:name w:val="BSI Aufzählung4"/>
    <w:lvl w:ilvl="0">
      <w:start w:val="1"/>
      <w:numFmt w:val="bullet"/>
      <w:pStyle w:val="Checkliste"/>
      <w:lvlText w:val=""/>
      <w:lvlJc w:val="left"/>
      <w:pPr>
        <w:ind w:left="852" w:hanging="284"/>
      </w:pPr>
      <w:rPr>
        <w:rFonts w:ascii="Wingdings 2" w:hAnsi="Wingdings 2" w:hint="default"/>
        <w:b w:val="0"/>
        <w:bCs w:val="0"/>
        <w:i w:val="0"/>
        <w:iCs w:val="0"/>
        <w:caps w:val="0"/>
        <w:smallCaps w:val="0"/>
        <w:strike w:val="0"/>
        <w:dstrike w:val="0"/>
        <w:noProof w:val="0"/>
        <w:vanish w:val="0"/>
        <w:color w:val="0082A1" w:themeColor="accent2"/>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852" w:hanging="284"/>
      </w:pPr>
      <w:rPr>
        <w:rFonts w:ascii="Wingdings 2" w:hAnsi="Wingdings 2" w:hint="default"/>
        <w:color w:val="0082A1" w:themeColor="accent2"/>
        <w:sz w:val="18"/>
      </w:rPr>
    </w:lvl>
    <w:lvl w:ilvl="2">
      <w:start w:val="1"/>
      <w:numFmt w:val="bullet"/>
      <w:lvlText w:val=""/>
      <w:lvlJc w:val="left"/>
      <w:pPr>
        <w:ind w:left="1135" w:hanging="283"/>
      </w:pPr>
      <w:rPr>
        <w:rFonts w:ascii="Wingdings 2" w:hAnsi="Wingdings 2" w:hint="default"/>
        <w:color w:val="0082A1" w:themeColor="accent2"/>
      </w:rPr>
    </w:lvl>
    <w:lvl w:ilvl="3">
      <w:start w:val="1"/>
      <w:numFmt w:val="bullet"/>
      <w:lvlText w:val=""/>
      <w:lvlJc w:val="left"/>
      <w:pPr>
        <w:ind w:left="1135" w:hanging="283"/>
      </w:pPr>
      <w:rPr>
        <w:rFonts w:ascii="Wingdings 2" w:hAnsi="Wingdings 2" w:hint="default"/>
        <w:color w:val="0082A1" w:themeColor="accent2"/>
      </w:rPr>
    </w:lvl>
    <w:lvl w:ilvl="4">
      <w:start w:val="1"/>
      <w:numFmt w:val="bullet"/>
      <w:lvlText w:val=""/>
      <w:lvlJc w:val="left"/>
      <w:pPr>
        <w:ind w:left="2161" w:hanging="363"/>
      </w:pPr>
      <w:rPr>
        <w:rFonts w:ascii="Wingdings 2" w:hAnsi="Wingdings 2" w:hint="default"/>
        <w:color w:val="0082A1" w:themeColor="accent2"/>
      </w:rPr>
    </w:lvl>
    <w:lvl w:ilvl="5">
      <w:start w:val="1"/>
      <w:numFmt w:val="bullet"/>
      <w:lvlText w:val=""/>
      <w:lvlJc w:val="left"/>
      <w:pPr>
        <w:ind w:left="2161" w:hanging="363"/>
      </w:pPr>
      <w:rPr>
        <w:rFonts w:ascii="Wingdings 2" w:hAnsi="Wingdings 2" w:hint="default"/>
        <w:color w:val="0082A1" w:themeColor="accent2"/>
      </w:rPr>
    </w:lvl>
    <w:lvl w:ilvl="6">
      <w:start w:val="1"/>
      <w:numFmt w:val="bullet"/>
      <w:lvlText w:val=""/>
      <w:lvlJc w:val="left"/>
      <w:pPr>
        <w:ind w:left="2881" w:hanging="363"/>
      </w:pPr>
      <w:rPr>
        <w:rFonts w:ascii="Wingdings 2" w:hAnsi="Wingdings 2" w:hint="default"/>
        <w:color w:val="0082A1" w:themeColor="accent2"/>
      </w:rPr>
    </w:lvl>
    <w:lvl w:ilvl="7">
      <w:start w:val="1"/>
      <w:numFmt w:val="bullet"/>
      <w:lvlText w:val=""/>
      <w:lvlJc w:val="left"/>
      <w:pPr>
        <w:ind w:left="2881" w:hanging="363"/>
      </w:pPr>
      <w:rPr>
        <w:rFonts w:ascii="Wingdings 2" w:hAnsi="Wingdings 2" w:hint="default"/>
        <w:color w:val="0082A1" w:themeColor="accent2"/>
      </w:rPr>
    </w:lvl>
    <w:lvl w:ilvl="8">
      <w:start w:val="1"/>
      <w:numFmt w:val="bullet"/>
      <w:lvlText w:val="‐"/>
      <w:lvlJc w:val="left"/>
      <w:pPr>
        <w:ind w:left="3601" w:hanging="362"/>
      </w:pPr>
      <w:rPr>
        <w:rFonts w:ascii="Calibri" w:hAnsi="Calibri" w:hint="default"/>
      </w:rPr>
    </w:lvl>
  </w:abstractNum>
  <w:abstractNum w:abstractNumId="8" w15:restartNumberingAfterBreak="0">
    <w:nsid w:val="7D05030A"/>
    <w:multiLevelType w:val="hybridMultilevel"/>
    <w:tmpl w:val="FCBE8B40"/>
    <w:lvl w:ilvl="0" w:tplc="B0F0806E">
      <w:start w:val="1"/>
      <w:numFmt w:val="bullet"/>
      <w:pStyle w:val="Tabellen-Aufzhlung"/>
      <w:lvlText w:val="è"/>
      <w:lvlJc w:val="left"/>
      <w:pPr>
        <w:ind w:left="720" w:hanging="360"/>
      </w:pPr>
      <w:rPr>
        <w:rFonts w:ascii="Wingdings" w:hAnsi="Wingdings" w:hint="default"/>
        <w:color w:val="0082A1"/>
        <w:sz w:val="12"/>
        <w:u w:color="FFFFFF" w:themeColor="background1"/>
      </w:rPr>
    </w:lvl>
    <w:lvl w:ilvl="1" w:tplc="49E07D9E">
      <w:start w:val="1"/>
      <w:numFmt w:val="bullet"/>
      <w:pStyle w:val="KastenAufzhlung2Ebene"/>
      <w:lvlText w:val="–"/>
      <w:lvlJc w:val="left"/>
      <w:pPr>
        <w:ind w:left="1440" w:hanging="360"/>
      </w:pPr>
      <w:rPr>
        <w:rFonts w:ascii="Cambria" w:hAnsi="Cambria"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322612124">
    <w:abstractNumId w:val="3"/>
  </w:num>
  <w:num w:numId="2" w16cid:durableId="636178872">
    <w:abstractNumId w:val="7"/>
  </w:num>
  <w:num w:numId="3" w16cid:durableId="1445153439">
    <w:abstractNumId w:val="8"/>
  </w:num>
  <w:num w:numId="4" w16cid:durableId="1764179296">
    <w:abstractNumId w:val="8"/>
  </w:num>
  <w:num w:numId="5" w16cid:durableId="1368944270">
    <w:abstractNumId w:val="4"/>
  </w:num>
  <w:num w:numId="6" w16cid:durableId="2119790949">
    <w:abstractNumId w:val="2"/>
  </w:num>
  <w:num w:numId="7" w16cid:durableId="1984701042">
    <w:abstractNumId w:val="5"/>
  </w:num>
  <w:num w:numId="8" w16cid:durableId="2067679259">
    <w:abstractNumId w:val="6"/>
  </w:num>
  <w:num w:numId="9" w16cid:durableId="116871783">
    <w:abstractNumId w:val="6"/>
  </w:num>
  <w:num w:numId="10" w16cid:durableId="299841830">
    <w:abstractNumId w:val="6"/>
  </w:num>
  <w:num w:numId="11" w16cid:durableId="1356810235">
    <w:abstractNumId w:val="6"/>
  </w:num>
  <w:num w:numId="12" w16cid:durableId="243952612">
    <w:abstractNumId w:val="6"/>
  </w:num>
  <w:num w:numId="13" w16cid:durableId="1859656431">
    <w:abstractNumId w:val="6"/>
  </w:num>
  <w:num w:numId="14" w16cid:durableId="2104182958">
    <w:abstractNumId w:val="6"/>
  </w:num>
  <w:num w:numId="15" w16cid:durableId="1002780119">
    <w:abstractNumId w:val="6"/>
  </w:num>
  <w:num w:numId="16" w16cid:durableId="1406143614">
    <w:abstractNumId w:val="6"/>
  </w:num>
  <w:num w:numId="17" w16cid:durableId="219949144">
    <w:abstractNumId w:val="6"/>
    <w:lvlOverride w:ilvl="0">
      <w:lvl w:ilvl="0">
        <w:start w:val="1"/>
        <w:numFmt w:val="decimal"/>
        <w:pStyle w:val="berschrift1"/>
        <w:lvlText w:val="%1"/>
        <w:lvlJc w:val="right"/>
        <w:pPr>
          <w:ind w:left="567" w:hanging="142"/>
        </w:pPr>
        <w:rPr>
          <w:rFonts w:ascii="Calibri" w:hAnsi="Calibri" w:hint="default"/>
          <w:b w:val="0"/>
          <w:i w:val="0"/>
          <w:sz w:val="24"/>
        </w:rPr>
      </w:lvl>
    </w:lvlOverride>
    <w:lvlOverride w:ilvl="1">
      <w:lvl w:ilvl="1">
        <w:start w:val="1"/>
        <w:numFmt w:val="decimal"/>
        <w:pStyle w:val="berschrift2"/>
        <w:lvlText w:val="%1.%2"/>
        <w:lvlJc w:val="right"/>
        <w:pPr>
          <w:ind w:left="567" w:hanging="142"/>
        </w:pPr>
        <w:rPr>
          <w:rFonts w:ascii="Calibri" w:hAnsi="Calibri" w:hint="default"/>
          <w:b w:val="0"/>
          <w:i w:val="0"/>
          <w:sz w:val="24"/>
        </w:rPr>
      </w:lvl>
    </w:lvlOverride>
    <w:lvlOverride w:ilvl="2">
      <w:lvl w:ilvl="2">
        <w:start w:val="1"/>
        <w:numFmt w:val="decimal"/>
        <w:pStyle w:val="berschrift3"/>
        <w:lvlText w:val="%1.%2.%3"/>
        <w:lvlJc w:val="right"/>
        <w:pPr>
          <w:ind w:left="567" w:hanging="142"/>
        </w:pPr>
        <w:rPr>
          <w:rFonts w:hint="default"/>
          <w:b w:val="0"/>
          <w:i w:val="0"/>
          <w:color w:val="7F7F7F" w:themeColor="accent3"/>
        </w:rPr>
      </w:lvl>
    </w:lvlOverride>
    <w:lvlOverride w:ilvl="3">
      <w:lvl w:ilvl="3">
        <w:start w:val="1"/>
        <w:numFmt w:val="decimal"/>
        <w:pStyle w:val="berschrift4"/>
        <w:lvlText w:val="%1.%2.%3.%4"/>
        <w:lvlJc w:val="right"/>
        <w:pPr>
          <w:ind w:left="567" w:hanging="142"/>
        </w:pPr>
        <w:rPr>
          <w:rFonts w:hint="default"/>
        </w:rPr>
      </w:lvl>
    </w:lvlOverride>
    <w:lvlOverride w:ilvl="4">
      <w:lvl w:ilvl="4">
        <w:start w:val="1"/>
        <w:numFmt w:val="decimal"/>
        <w:pStyle w:val="berschrift5"/>
        <w:lvlText w:val="%1.%2.%3.%4.%5"/>
        <w:lvlJc w:val="right"/>
        <w:pPr>
          <w:ind w:left="567" w:hanging="142"/>
        </w:pPr>
        <w:rPr>
          <w:rFonts w:hint="default"/>
        </w:rPr>
      </w:lvl>
    </w:lvlOverride>
    <w:lvlOverride w:ilvl="5">
      <w:lvl w:ilvl="5">
        <w:start w:val="1"/>
        <w:numFmt w:val="decimal"/>
        <w:pStyle w:val="berschrift6"/>
        <w:lvlText w:val="%1.%2.%3.%4.%5.%6"/>
        <w:lvlJc w:val="right"/>
        <w:pPr>
          <w:ind w:left="567" w:hanging="142"/>
        </w:pPr>
        <w:rPr>
          <w:rFonts w:hint="default"/>
        </w:rPr>
      </w:lvl>
    </w:lvlOverride>
    <w:lvlOverride w:ilvl="6">
      <w:lvl w:ilvl="6">
        <w:start w:val="1"/>
        <w:numFmt w:val="decimal"/>
        <w:pStyle w:val="berschrift7"/>
        <w:lvlText w:val="%1.%2.%3.%4.%5.%6.%7"/>
        <w:lvlJc w:val="right"/>
        <w:pPr>
          <w:ind w:left="567" w:hanging="142"/>
        </w:pPr>
        <w:rPr>
          <w:rFonts w:hint="default"/>
        </w:rPr>
      </w:lvl>
    </w:lvlOverride>
    <w:lvlOverride w:ilvl="7">
      <w:lvl w:ilvl="7">
        <w:start w:val="1"/>
        <w:numFmt w:val="decimal"/>
        <w:pStyle w:val="berschrift8"/>
        <w:lvlText w:val="%1.%2.%3.%4.%5.%6.%7.%8"/>
        <w:lvlJc w:val="right"/>
        <w:pPr>
          <w:ind w:left="567" w:hanging="142"/>
        </w:pPr>
        <w:rPr>
          <w:rFonts w:hint="default"/>
        </w:rPr>
      </w:lvl>
    </w:lvlOverride>
    <w:lvlOverride w:ilvl="8">
      <w:lvl w:ilvl="8">
        <w:start w:val="1"/>
        <w:numFmt w:val="decimal"/>
        <w:pStyle w:val="berschrift9"/>
        <w:lvlText w:val="%1.%2.%3.%4.%5.%6.%7.%8.%9"/>
        <w:lvlJc w:val="right"/>
        <w:pPr>
          <w:ind w:left="567" w:hanging="142"/>
        </w:pPr>
        <w:rPr>
          <w:rFonts w:hint="default"/>
        </w:rPr>
      </w:lvl>
    </w:lvlOverride>
  </w:num>
  <w:num w:numId="18" w16cid:durableId="1897008000">
    <w:abstractNumId w:val="1"/>
  </w:num>
  <w:num w:numId="19" w16cid:durableId="1818495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3F"/>
    <w:rsid w:val="0000072A"/>
    <w:rsid w:val="000071C7"/>
    <w:rsid w:val="00016A9F"/>
    <w:rsid w:val="00020CD6"/>
    <w:rsid w:val="00044A00"/>
    <w:rsid w:val="000479BE"/>
    <w:rsid w:val="00053658"/>
    <w:rsid w:val="00067158"/>
    <w:rsid w:val="00070AB0"/>
    <w:rsid w:val="00070F40"/>
    <w:rsid w:val="000802F2"/>
    <w:rsid w:val="0008158B"/>
    <w:rsid w:val="00084C9F"/>
    <w:rsid w:val="00096E23"/>
    <w:rsid w:val="000A09F4"/>
    <w:rsid w:val="000A3520"/>
    <w:rsid w:val="000C4A50"/>
    <w:rsid w:val="000E1FEC"/>
    <w:rsid w:val="000E24BA"/>
    <w:rsid w:val="000E4B6C"/>
    <w:rsid w:val="000F45BA"/>
    <w:rsid w:val="000F7E76"/>
    <w:rsid w:val="00114BBD"/>
    <w:rsid w:val="00117357"/>
    <w:rsid w:val="00127EBE"/>
    <w:rsid w:val="00127FAC"/>
    <w:rsid w:val="00127FFD"/>
    <w:rsid w:val="00142653"/>
    <w:rsid w:val="001443A8"/>
    <w:rsid w:val="00180B33"/>
    <w:rsid w:val="00187D2B"/>
    <w:rsid w:val="001900F0"/>
    <w:rsid w:val="001A2AFB"/>
    <w:rsid w:val="001A3002"/>
    <w:rsid w:val="001B4BCB"/>
    <w:rsid w:val="001D53FB"/>
    <w:rsid w:val="001E08CD"/>
    <w:rsid w:val="001F00F0"/>
    <w:rsid w:val="001F023E"/>
    <w:rsid w:val="001F78B1"/>
    <w:rsid w:val="001F7EB0"/>
    <w:rsid w:val="00211563"/>
    <w:rsid w:val="00212BA8"/>
    <w:rsid w:val="00216ABB"/>
    <w:rsid w:val="00233DC5"/>
    <w:rsid w:val="002474D3"/>
    <w:rsid w:val="002560C0"/>
    <w:rsid w:val="00257150"/>
    <w:rsid w:val="00257E48"/>
    <w:rsid w:val="00261D55"/>
    <w:rsid w:val="0027002D"/>
    <w:rsid w:val="002722E1"/>
    <w:rsid w:val="002941EE"/>
    <w:rsid w:val="00295550"/>
    <w:rsid w:val="002B2CB4"/>
    <w:rsid w:val="002C008C"/>
    <w:rsid w:val="002C4FE4"/>
    <w:rsid w:val="002C542E"/>
    <w:rsid w:val="002C6B63"/>
    <w:rsid w:val="002E10D8"/>
    <w:rsid w:val="002F294D"/>
    <w:rsid w:val="00300EC4"/>
    <w:rsid w:val="003044F2"/>
    <w:rsid w:val="003054A7"/>
    <w:rsid w:val="00310190"/>
    <w:rsid w:val="00317B80"/>
    <w:rsid w:val="00321FA0"/>
    <w:rsid w:val="003268B4"/>
    <w:rsid w:val="003368BF"/>
    <w:rsid w:val="00343A6F"/>
    <w:rsid w:val="0034610E"/>
    <w:rsid w:val="003656F7"/>
    <w:rsid w:val="00365B5B"/>
    <w:rsid w:val="00377A0A"/>
    <w:rsid w:val="00377DFD"/>
    <w:rsid w:val="00385467"/>
    <w:rsid w:val="003B15A7"/>
    <w:rsid w:val="003B1E01"/>
    <w:rsid w:val="003C3989"/>
    <w:rsid w:val="003C48E1"/>
    <w:rsid w:val="003C78D5"/>
    <w:rsid w:val="003C7F71"/>
    <w:rsid w:val="003C7FE1"/>
    <w:rsid w:val="003D7B16"/>
    <w:rsid w:val="003D7F06"/>
    <w:rsid w:val="003F6D8D"/>
    <w:rsid w:val="00403E76"/>
    <w:rsid w:val="00404545"/>
    <w:rsid w:val="004242FC"/>
    <w:rsid w:val="004371ED"/>
    <w:rsid w:val="00461FE0"/>
    <w:rsid w:val="00475B0E"/>
    <w:rsid w:val="00476701"/>
    <w:rsid w:val="00490EF8"/>
    <w:rsid w:val="00497327"/>
    <w:rsid w:val="004A1353"/>
    <w:rsid w:val="004C0D32"/>
    <w:rsid w:val="004D3B3C"/>
    <w:rsid w:val="004E2DC9"/>
    <w:rsid w:val="004E5B36"/>
    <w:rsid w:val="00501F80"/>
    <w:rsid w:val="00514D2E"/>
    <w:rsid w:val="005215E2"/>
    <w:rsid w:val="0052397A"/>
    <w:rsid w:val="0052488F"/>
    <w:rsid w:val="00524EDA"/>
    <w:rsid w:val="005258C8"/>
    <w:rsid w:val="00527E68"/>
    <w:rsid w:val="00530598"/>
    <w:rsid w:val="00555992"/>
    <w:rsid w:val="005622D1"/>
    <w:rsid w:val="00562E28"/>
    <w:rsid w:val="00563C4F"/>
    <w:rsid w:val="005747AD"/>
    <w:rsid w:val="005902F9"/>
    <w:rsid w:val="005943DC"/>
    <w:rsid w:val="005A4161"/>
    <w:rsid w:val="005A41D4"/>
    <w:rsid w:val="005B5967"/>
    <w:rsid w:val="005F43FC"/>
    <w:rsid w:val="00611043"/>
    <w:rsid w:val="00636406"/>
    <w:rsid w:val="00641ACC"/>
    <w:rsid w:val="0064263D"/>
    <w:rsid w:val="0064536E"/>
    <w:rsid w:val="00645CA6"/>
    <w:rsid w:val="006523BE"/>
    <w:rsid w:val="00652886"/>
    <w:rsid w:val="00671657"/>
    <w:rsid w:val="00672C40"/>
    <w:rsid w:val="006768D3"/>
    <w:rsid w:val="00677C80"/>
    <w:rsid w:val="006A2E70"/>
    <w:rsid w:val="006B12A7"/>
    <w:rsid w:val="006B2287"/>
    <w:rsid w:val="006B44A1"/>
    <w:rsid w:val="006B4F84"/>
    <w:rsid w:val="006C03E9"/>
    <w:rsid w:val="006C2151"/>
    <w:rsid w:val="006D39E5"/>
    <w:rsid w:val="006D49DF"/>
    <w:rsid w:val="006E0415"/>
    <w:rsid w:val="006F0805"/>
    <w:rsid w:val="007051CD"/>
    <w:rsid w:val="007070E1"/>
    <w:rsid w:val="007303BF"/>
    <w:rsid w:val="00737797"/>
    <w:rsid w:val="00740C82"/>
    <w:rsid w:val="007458C5"/>
    <w:rsid w:val="0075795B"/>
    <w:rsid w:val="00761219"/>
    <w:rsid w:val="007648F2"/>
    <w:rsid w:val="007726A0"/>
    <w:rsid w:val="0078065A"/>
    <w:rsid w:val="007859F8"/>
    <w:rsid w:val="0079428D"/>
    <w:rsid w:val="007A7A10"/>
    <w:rsid w:val="007B1352"/>
    <w:rsid w:val="007B5A30"/>
    <w:rsid w:val="007B69D7"/>
    <w:rsid w:val="0080661F"/>
    <w:rsid w:val="00813505"/>
    <w:rsid w:val="008159E6"/>
    <w:rsid w:val="00825050"/>
    <w:rsid w:val="00833729"/>
    <w:rsid w:val="008338F5"/>
    <w:rsid w:val="00834DFC"/>
    <w:rsid w:val="00835A73"/>
    <w:rsid w:val="00835AD7"/>
    <w:rsid w:val="008504DA"/>
    <w:rsid w:val="008518FD"/>
    <w:rsid w:val="00851A60"/>
    <w:rsid w:val="00852A0B"/>
    <w:rsid w:val="008628B9"/>
    <w:rsid w:val="0086301E"/>
    <w:rsid w:val="008664AF"/>
    <w:rsid w:val="0087167F"/>
    <w:rsid w:val="0088259A"/>
    <w:rsid w:val="0088577F"/>
    <w:rsid w:val="00886075"/>
    <w:rsid w:val="00886100"/>
    <w:rsid w:val="00892500"/>
    <w:rsid w:val="00897182"/>
    <w:rsid w:val="008A24AC"/>
    <w:rsid w:val="008A36E2"/>
    <w:rsid w:val="008A5A2C"/>
    <w:rsid w:val="008C0D06"/>
    <w:rsid w:val="008C5262"/>
    <w:rsid w:val="008C5FFA"/>
    <w:rsid w:val="008E1F46"/>
    <w:rsid w:val="008E39E3"/>
    <w:rsid w:val="008E4A2C"/>
    <w:rsid w:val="008F2C85"/>
    <w:rsid w:val="008F7FEC"/>
    <w:rsid w:val="00901751"/>
    <w:rsid w:val="00907B33"/>
    <w:rsid w:val="00910F81"/>
    <w:rsid w:val="00915E1C"/>
    <w:rsid w:val="00922C11"/>
    <w:rsid w:val="00951782"/>
    <w:rsid w:val="00970610"/>
    <w:rsid w:val="00973B3F"/>
    <w:rsid w:val="009800C1"/>
    <w:rsid w:val="00984956"/>
    <w:rsid w:val="00993D43"/>
    <w:rsid w:val="009A0486"/>
    <w:rsid w:val="009A0D18"/>
    <w:rsid w:val="009A23F5"/>
    <w:rsid w:val="009A25FC"/>
    <w:rsid w:val="009A533C"/>
    <w:rsid w:val="009A5F2E"/>
    <w:rsid w:val="009A706C"/>
    <w:rsid w:val="009D045F"/>
    <w:rsid w:val="009D3F58"/>
    <w:rsid w:val="009E5AE7"/>
    <w:rsid w:val="009F789D"/>
    <w:rsid w:val="00A030FC"/>
    <w:rsid w:val="00A162CE"/>
    <w:rsid w:val="00A17863"/>
    <w:rsid w:val="00A21778"/>
    <w:rsid w:val="00A3590D"/>
    <w:rsid w:val="00A430F9"/>
    <w:rsid w:val="00A45E09"/>
    <w:rsid w:val="00A53DC1"/>
    <w:rsid w:val="00A55639"/>
    <w:rsid w:val="00A6773B"/>
    <w:rsid w:val="00A73284"/>
    <w:rsid w:val="00A804C1"/>
    <w:rsid w:val="00A9033C"/>
    <w:rsid w:val="00A91888"/>
    <w:rsid w:val="00A9381B"/>
    <w:rsid w:val="00A94B33"/>
    <w:rsid w:val="00AB4726"/>
    <w:rsid w:val="00AB7EFD"/>
    <w:rsid w:val="00AD2281"/>
    <w:rsid w:val="00AE2526"/>
    <w:rsid w:val="00AE5032"/>
    <w:rsid w:val="00AE787E"/>
    <w:rsid w:val="00AF6386"/>
    <w:rsid w:val="00AF6B2E"/>
    <w:rsid w:val="00B06794"/>
    <w:rsid w:val="00B1700E"/>
    <w:rsid w:val="00B17626"/>
    <w:rsid w:val="00B22C5E"/>
    <w:rsid w:val="00B35AE5"/>
    <w:rsid w:val="00B44733"/>
    <w:rsid w:val="00B458BB"/>
    <w:rsid w:val="00B46398"/>
    <w:rsid w:val="00B615C6"/>
    <w:rsid w:val="00B669A8"/>
    <w:rsid w:val="00B76133"/>
    <w:rsid w:val="00B76517"/>
    <w:rsid w:val="00B828E1"/>
    <w:rsid w:val="00B832DD"/>
    <w:rsid w:val="00B87452"/>
    <w:rsid w:val="00B913CF"/>
    <w:rsid w:val="00B928E1"/>
    <w:rsid w:val="00BA13AC"/>
    <w:rsid w:val="00BA7669"/>
    <w:rsid w:val="00BB67C9"/>
    <w:rsid w:val="00BD6741"/>
    <w:rsid w:val="00BD73C2"/>
    <w:rsid w:val="00BD794F"/>
    <w:rsid w:val="00BE5002"/>
    <w:rsid w:val="00C013D1"/>
    <w:rsid w:val="00C01BC6"/>
    <w:rsid w:val="00C12D66"/>
    <w:rsid w:val="00C25989"/>
    <w:rsid w:val="00C31051"/>
    <w:rsid w:val="00C32915"/>
    <w:rsid w:val="00C41B31"/>
    <w:rsid w:val="00C47E2A"/>
    <w:rsid w:val="00C50C9F"/>
    <w:rsid w:val="00C571C3"/>
    <w:rsid w:val="00C63213"/>
    <w:rsid w:val="00C63A47"/>
    <w:rsid w:val="00C771B3"/>
    <w:rsid w:val="00C83C45"/>
    <w:rsid w:val="00C9038B"/>
    <w:rsid w:val="00CB40E5"/>
    <w:rsid w:val="00CC0C08"/>
    <w:rsid w:val="00CD64E5"/>
    <w:rsid w:val="00CD6911"/>
    <w:rsid w:val="00CD7982"/>
    <w:rsid w:val="00CF128E"/>
    <w:rsid w:val="00CF40E9"/>
    <w:rsid w:val="00CF422E"/>
    <w:rsid w:val="00CF7AAF"/>
    <w:rsid w:val="00D13A1E"/>
    <w:rsid w:val="00D208A5"/>
    <w:rsid w:val="00D20942"/>
    <w:rsid w:val="00D20B96"/>
    <w:rsid w:val="00D307DC"/>
    <w:rsid w:val="00D32AED"/>
    <w:rsid w:val="00D3434B"/>
    <w:rsid w:val="00D53EA1"/>
    <w:rsid w:val="00D55A75"/>
    <w:rsid w:val="00D676BA"/>
    <w:rsid w:val="00D82691"/>
    <w:rsid w:val="00D85D1E"/>
    <w:rsid w:val="00D94864"/>
    <w:rsid w:val="00D95594"/>
    <w:rsid w:val="00DA3B74"/>
    <w:rsid w:val="00DD40D2"/>
    <w:rsid w:val="00DD6C5B"/>
    <w:rsid w:val="00DE03C8"/>
    <w:rsid w:val="00DE061F"/>
    <w:rsid w:val="00DE24A8"/>
    <w:rsid w:val="00DF0321"/>
    <w:rsid w:val="00DF12DA"/>
    <w:rsid w:val="00DF50C3"/>
    <w:rsid w:val="00E01507"/>
    <w:rsid w:val="00E072D3"/>
    <w:rsid w:val="00E15D30"/>
    <w:rsid w:val="00E2392B"/>
    <w:rsid w:val="00E23A5D"/>
    <w:rsid w:val="00E36BFD"/>
    <w:rsid w:val="00E4390F"/>
    <w:rsid w:val="00E45B77"/>
    <w:rsid w:val="00E47A33"/>
    <w:rsid w:val="00E6657A"/>
    <w:rsid w:val="00E705F3"/>
    <w:rsid w:val="00E90C83"/>
    <w:rsid w:val="00E951A6"/>
    <w:rsid w:val="00EA4D32"/>
    <w:rsid w:val="00EB002D"/>
    <w:rsid w:val="00EC20EF"/>
    <w:rsid w:val="00EC40E3"/>
    <w:rsid w:val="00ED2C64"/>
    <w:rsid w:val="00ED38E5"/>
    <w:rsid w:val="00ED7EF8"/>
    <w:rsid w:val="00EE4AFD"/>
    <w:rsid w:val="00EF0E78"/>
    <w:rsid w:val="00F046DB"/>
    <w:rsid w:val="00F06107"/>
    <w:rsid w:val="00F16A68"/>
    <w:rsid w:val="00F23A4D"/>
    <w:rsid w:val="00F35260"/>
    <w:rsid w:val="00F3633B"/>
    <w:rsid w:val="00F507DE"/>
    <w:rsid w:val="00F53DC9"/>
    <w:rsid w:val="00F61E3D"/>
    <w:rsid w:val="00F66B74"/>
    <w:rsid w:val="00F702CC"/>
    <w:rsid w:val="00F77D79"/>
    <w:rsid w:val="00F81090"/>
    <w:rsid w:val="00FA26A3"/>
    <w:rsid w:val="00FB2034"/>
    <w:rsid w:val="00FC2748"/>
    <w:rsid w:val="00FC4E77"/>
    <w:rsid w:val="00FC697F"/>
    <w:rsid w:val="00FD4263"/>
    <w:rsid w:val="00FE0B25"/>
    <w:rsid w:val="00FF1D62"/>
    <w:rsid w:val="00FF44EA"/>
    <w:rsid w:val="00FF634B"/>
    <w:rsid w:val="00FF69B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CC16F"/>
  <w15:chartTrackingRefBased/>
  <w15:docId w15:val="{18C7B266-9AB2-4297-8386-8A124473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204"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07DE"/>
    <w:pPr>
      <w:spacing w:after="0" w:line="240" w:lineRule="auto"/>
    </w:pPr>
  </w:style>
  <w:style w:type="paragraph" w:styleId="berschrift1">
    <w:name w:val="heading 1"/>
    <w:basedOn w:val="StandardMaster"/>
    <w:next w:val="BSIStandard"/>
    <w:link w:val="berschrift1Zchn"/>
    <w:uiPriority w:val="1"/>
    <w:qFormat/>
    <w:rsid w:val="00476701"/>
    <w:pPr>
      <w:keepNext/>
      <w:keepLines/>
      <w:numPr>
        <w:numId w:val="16"/>
      </w:numPr>
      <w:spacing w:after="280"/>
      <w:outlineLvl w:val="0"/>
    </w:pPr>
    <w:rPr>
      <w:rFonts w:ascii="Calibri" w:eastAsiaTheme="majorEastAsia" w:hAnsi="Calibri" w:cstheme="majorBidi"/>
      <w:b/>
      <w:bCs/>
      <w:caps/>
      <w:color w:val="FE9915" w:themeColor="accent1"/>
      <w:sz w:val="32"/>
      <w:szCs w:val="28"/>
    </w:rPr>
  </w:style>
  <w:style w:type="paragraph" w:styleId="berschrift2">
    <w:name w:val="heading 2"/>
    <w:basedOn w:val="StandardMaster"/>
    <w:next w:val="BSIStandard"/>
    <w:link w:val="berschrift2Zchn"/>
    <w:uiPriority w:val="2"/>
    <w:qFormat/>
    <w:rsid w:val="00813505"/>
    <w:pPr>
      <w:keepNext/>
      <w:keepLines/>
      <w:numPr>
        <w:ilvl w:val="1"/>
        <w:numId w:val="16"/>
      </w:numPr>
      <w:spacing w:before="560" w:after="280" w:line="280" w:lineRule="atLeast"/>
      <w:outlineLvl w:val="1"/>
    </w:pPr>
    <w:rPr>
      <w:rFonts w:ascii="Calibri" w:eastAsiaTheme="majorEastAsia" w:hAnsi="Calibri" w:cstheme="majorBidi"/>
      <w:b/>
      <w:bCs/>
      <w:caps/>
      <w:color w:val="0082A1" w:themeColor="accent2"/>
      <w:sz w:val="24"/>
      <w:szCs w:val="26"/>
    </w:rPr>
  </w:style>
  <w:style w:type="paragraph" w:styleId="berschrift3">
    <w:name w:val="heading 3"/>
    <w:basedOn w:val="StandardMaster"/>
    <w:next w:val="BSIStandard"/>
    <w:link w:val="berschrift3Zchn"/>
    <w:uiPriority w:val="9"/>
    <w:semiHidden/>
    <w:qFormat/>
    <w:rsid w:val="00813505"/>
    <w:pPr>
      <w:keepNext/>
      <w:keepLines/>
      <w:numPr>
        <w:ilvl w:val="2"/>
        <w:numId w:val="16"/>
      </w:numPr>
      <w:spacing w:before="200" w:after="200"/>
      <w:outlineLvl w:val="2"/>
    </w:pPr>
    <w:rPr>
      <w:rFonts w:ascii="Calibri" w:eastAsiaTheme="majorEastAsia" w:hAnsi="Calibri" w:cstheme="majorBidi"/>
      <w:b/>
      <w:bCs/>
      <w:color w:val="7F7F7F" w:themeColor="accent3"/>
    </w:rPr>
  </w:style>
  <w:style w:type="paragraph" w:styleId="berschrift4">
    <w:name w:val="heading 4"/>
    <w:basedOn w:val="StandardMaster"/>
    <w:next w:val="BSIStandard"/>
    <w:link w:val="berschrift4Zchn"/>
    <w:uiPriority w:val="9"/>
    <w:semiHidden/>
    <w:qFormat/>
    <w:rsid w:val="00813505"/>
    <w:pPr>
      <w:keepNext/>
      <w:keepLines/>
      <w:numPr>
        <w:ilvl w:val="3"/>
        <w:numId w:val="16"/>
      </w:numPr>
      <w:spacing w:before="200" w:after="200"/>
      <w:outlineLvl w:val="3"/>
    </w:pPr>
    <w:rPr>
      <w:rFonts w:ascii="Calibri" w:eastAsiaTheme="majorEastAsia" w:hAnsi="Calibri" w:cstheme="majorBidi"/>
      <w:bCs/>
      <w:iCs/>
    </w:rPr>
  </w:style>
  <w:style w:type="paragraph" w:styleId="berschrift5">
    <w:name w:val="heading 5"/>
    <w:basedOn w:val="Standard"/>
    <w:next w:val="BSIStandard"/>
    <w:link w:val="berschrift5Zchn"/>
    <w:uiPriority w:val="9"/>
    <w:semiHidden/>
    <w:qFormat/>
    <w:rsid w:val="00813505"/>
    <w:pPr>
      <w:keepNext/>
      <w:keepLines/>
      <w:numPr>
        <w:ilvl w:val="4"/>
        <w:numId w:val="16"/>
      </w:numPr>
      <w:spacing w:before="200" w:after="200"/>
      <w:outlineLvl w:val="4"/>
    </w:pPr>
    <w:rPr>
      <w:rFonts w:ascii="Calibri" w:eastAsiaTheme="majorEastAsia" w:hAnsi="Calibri" w:cstheme="majorBidi"/>
    </w:rPr>
  </w:style>
  <w:style w:type="paragraph" w:styleId="berschrift6">
    <w:name w:val="heading 6"/>
    <w:basedOn w:val="Standard"/>
    <w:next w:val="BSIStandard"/>
    <w:link w:val="berschrift6Zchn"/>
    <w:uiPriority w:val="9"/>
    <w:semiHidden/>
    <w:qFormat/>
    <w:rsid w:val="00813505"/>
    <w:pPr>
      <w:keepNext/>
      <w:keepLines/>
      <w:numPr>
        <w:ilvl w:val="5"/>
        <w:numId w:val="16"/>
      </w:numPr>
      <w:spacing w:before="200" w:after="200"/>
      <w:outlineLvl w:val="5"/>
    </w:pPr>
    <w:rPr>
      <w:rFonts w:ascii="Calibri" w:eastAsiaTheme="majorEastAsia" w:hAnsi="Calibri" w:cstheme="majorBidi"/>
      <w:iCs/>
    </w:rPr>
  </w:style>
  <w:style w:type="paragraph" w:styleId="berschrift7">
    <w:name w:val="heading 7"/>
    <w:basedOn w:val="Standard"/>
    <w:next w:val="BSIStandard"/>
    <w:link w:val="berschrift7Zchn"/>
    <w:uiPriority w:val="9"/>
    <w:semiHidden/>
    <w:qFormat/>
    <w:rsid w:val="00813505"/>
    <w:pPr>
      <w:keepNext/>
      <w:keepLines/>
      <w:numPr>
        <w:ilvl w:val="6"/>
        <w:numId w:val="16"/>
      </w:numPr>
      <w:spacing w:before="200" w:after="200"/>
      <w:outlineLvl w:val="6"/>
    </w:pPr>
    <w:rPr>
      <w:rFonts w:ascii="Calibri" w:eastAsiaTheme="majorEastAsia" w:hAnsi="Calibri" w:cstheme="majorBidi"/>
      <w:iCs/>
    </w:rPr>
  </w:style>
  <w:style w:type="paragraph" w:styleId="berschrift8">
    <w:name w:val="heading 8"/>
    <w:basedOn w:val="Standard"/>
    <w:next w:val="BSIStandard"/>
    <w:link w:val="berschrift8Zchn"/>
    <w:uiPriority w:val="9"/>
    <w:semiHidden/>
    <w:qFormat/>
    <w:rsid w:val="00813505"/>
    <w:pPr>
      <w:keepNext/>
      <w:keepLines/>
      <w:numPr>
        <w:ilvl w:val="7"/>
        <w:numId w:val="16"/>
      </w:numPr>
      <w:spacing w:before="200" w:after="200"/>
      <w:outlineLvl w:val="7"/>
    </w:pPr>
    <w:rPr>
      <w:rFonts w:ascii="Calibri" w:eastAsiaTheme="majorEastAsia" w:hAnsi="Calibri" w:cstheme="majorBidi"/>
      <w:szCs w:val="20"/>
    </w:rPr>
  </w:style>
  <w:style w:type="paragraph" w:styleId="berschrift9">
    <w:name w:val="heading 9"/>
    <w:basedOn w:val="Standard"/>
    <w:next w:val="BSIStandard"/>
    <w:link w:val="berschrift9Zchn"/>
    <w:uiPriority w:val="9"/>
    <w:semiHidden/>
    <w:qFormat/>
    <w:rsid w:val="00813505"/>
    <w:pPr>
      <w:keepNext/>
      <w:keepLines/>
      <w:numPr>
        <w:ilvl w:val="8"/>
        <w:numId w:val="16"/>
      </w:numPr>
      <w:spacing w:before="200" w:after="200"/>
      <w:outlineLvl w:val="8"/>
    </w:pPr>
    <w:rPr>
      <w:rFonts w:ascii="Calibri" w:eastAsiaTheme="majorEastAsia" w:hAnsi="Calibri"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aster">
    <w:name w:val="Standard Master"/>
    <w:semiHidden/>
    <w:rsid w:val="00813505"/>
    <w:pPr>
      <w:spacing w:after="0" w:line="240" w:lineRule="auto"/>
    </w:pPr>
    <w:rPr>
      <w:rFonts w:ascii="Cambria" w:hAnsi="Cambria"/>
    </w:rPr>
  </w:style>
  <w:style w:type="paragraph" w:styleId="Abbildungsverzeichnis">
    <w:name w:val="table of figures"/>
    <w:basedOn w:val="Standard"/>
    <w:next w:val="Standard"/>
    <w:uiPriority w:val="99"/>
    <w:semiHidden/>
    <w:rsid w:val="00FB2034"/>
    <w:pPr>
      <w:tabs>
        <w:tab w:val="right" w:pos="9072"/>
      </w:tabs>
      <w:ind w:left="567"/>
    </w:pPr>
    <w:rPr>
      <w:rFonts w:ascii="Calibri" w:hAnsi="Calibri"/>
    </w:rPr>
  </w:style>
  <w:style w:type="paragraph" w:customStyle="1" w:styleId="Aufzhlung">
    <w:name w:val="Aufzählung"/>
    <w:basedOn w:val="Standard"/>
    <w:uiPriority w:val="6"/>
    <w:qFormat/>
    <w:rsid w:val="00F3633B"/>
    <w:pPr>
      <w:numPr>
        <w:numId w:val="1"/>
      </w:numPr>
      <w:spacing w:after="100" w:line="280" w:lineRule="atLeast"/>
    </w:pPr>
    <w:rPr>
      <w:rFonts w:ascii="Cambria" w:hAnsi="Cambria"/>
      <w:sz w:val="19"/>
      <w:szCs w:val="19"/>
    </w:rPr>
  </w:style>
  <w:style w:type="paragraph" w:styleId="Beschriftung">
    <w:name w:val="caption"/>
    <w:basedOn w:val="StandardMaster"/>
    <w:next w:val="Standard"/>
    <w:uiPriority w:val="11"/>
    <w:semiHidden/>
    <w:rsid w:val="00813505"/>
    <w:pPr>
      <w:spacing w:after="280" w:line="240" w:lineRule="atLeast"/>
      <w:ind w:left="567"/>
    </w:pPr>
    <w:rPr>
      <w:bCs/>
      <w:color w:val="5D5D5D"/>
      <w:sz w:val="18"/>
      <w:szCs w:val="18"/>
    </w:rPr>
  </w:style>
  <w:style w:type="paragraph" w:customStyle="1" w:styleId="BSIStandard">
    <w:name w:val="BSI Standard"/>
    <w:basedOn w:val="StandardMaster"/>
    <w:link w:val="BSIStandardZchn"/>
    <w:uiPriority w:val="3"/>
    <w:qFormat/>
    <w:rsid w:val="00813505"/>
    <w:pPr>
      <w:spacing w:after="280" w:line="280" w:lineRule="atLeast"/>
      <w:ind w:left="567"/>
      <w:jc w:val="both"/>
    </w:pPr>
    <w:rPr>
      <w:sz w:val="19"/>
      <w:szCs w:val="19"/>
    </w:rPr>
  </w:style>
  <w:style w:type="character" w:customStyle="1" w:styleId="BSIStandardZchn">
    <w:name w:val="BSI Standard Zchn"/>
    <w:basedOn w:val="Absatz-Standardschriftart"/>
    <w:link w:val="BSIStandard"/>
    <w:uiPriority w:val="3"/>
    <w:rsid w:val="00813505"/>
    <w:rPr>
      <w:rFonts w:ascii="Cambria" w:hAnsi="Cambria"/>
      <w:sz w:val="19"/>
      <w:szCs w:val="19"/>
    </w:rPr>
  </w:style>
  <w:style w:type="paragraph" w:customStyle="1" w:styleId="Bild">
    <w:name w:val="Bild"/>
    <w:basedOn w:val="BSIStandard"/>
    <w:next w:val="BSIStandard"/>
    <w:uiPriority w:val="10"/>
    <w:semiHidden/>
    <w:rsid w:val="00813505"/>
    <w:pPr>
      <w:keepNext/>
      <w:framePr w:w="8505" w:wrap="notBeside" w:vAnchor="text" w:hAnchor="text" w:x="568" w:y="1"/>
      <w:spacing w:after="0" w:line="240" w:lineRule="auto"/>
      <w:ind w:left="0"/>
    </w:pPr>
    <w:rPr>
      <w:rFonts w:asciiTheme="minorHAnsi" w:hAnsiTheme="minorHAnsi"/>
      <w:sz w:val="24"/>
    </w:rPr>
  </w:style>
  <w:style w:type="paragraph" w:customStyle="1" w:styleId="BSITitel">
    <w:name w:val="BSI Titel"/>
    <w:basedOn w:val="StandardMaster"/>
    <w:link w:val="BSITitelZchn"/>
    <w:uiPriority w:val="1"/>
    <w:qFormat/>
    <w:rsid w:val="00813505"/>
    <w:pPr>
      <w:spacing w:after="480"/>
      <w:ind w:left="567"/>
    </w:pPr>
    <w:rPr>
      <w:rFonts w:asciiTheme="minorHAnsi" w:hAnsiTheme="minorHAnsi" w:cstheme="minorHAnsi"/>
      <w:b/>
      <w:color w:val="0082A1" w:themeColor="accent2"/>
      <w:sz w:val="64"/>
      <w:szCs w:val="64"/>
    </w:rPr>
  </w:style>
  <w:style w:type="character" w:customStyle="1" w:styleId="BSITitelZchn">
    <w:name w:val="BSI Titel Zchn"/>
    <w:basedOn w:val="Absatz-Standardschriftart"/>
    <w:link w:val="BSITitel"/>
    <w:uiPriority w:val="1"/>
    <w:rsid w:val="00813505"/>
    <w:rPr>
      <w:rFonts w:cstheme="minorHAnsi"/>
      <w:b/>
      <w:color w:val="0082A1" w:themeColor="accent2"/>
      <w:sz w:val="64"/>
      <w:szCs w:val="64"/>
    </w:rPr>
  </w:style>
  <w:style w:type="paragraph" w:customStyle="1" w:styleId="Checkliste">
    <w:name w:val="Checkliste"/>
    <w:basedOn w:val="Aufzhlung"/>
    <w:uiPriority w:val="8"/>
    <w:qFormat/>
    <w:rsid w:val="00530598"/>
    <w:pPr>
      <w:numPr>
        <w:numId w:val="2"/>
      </w:numPr>
    </w:pPr>
  </w:style>
  <w:style w:type="paragraph" w:customStyle="1" w:styleId="CodeSnippet">
    <w:name w:val="Code Snippet"/>
    <w:basedOn w:val="BSIStandard"/>
    <w:link w:val="CodeSnippetZchn"/>
    <w:uiPriority w:val="10"/>
    <w:qFormat/>
    <w:rsid w:val="00813505"/>
    <w:pPr>
      <w:pBdr>
        <w:top w:val="single" w:sz="4" w:space="1" w:color="BFBFBF" w:themeColor="accent6"/>
        <w:left w:val="single" w:sz="4" w:space="4" w:color="BFBFBF" w:themeColor="accent6"/>
        <w:bottom w:val="single" w:sz="4" w:space="1" w:color="BFBFBF" w:themeColor="accent6"/>
        <w:right w:val="single" w:sz="4" w:space="4" w:color="BFBFBF" w:themeColor="accent6"/>
      </w:pBdr>
      <w:spacing w:after="0" w:line="240" w:lineRule="auto"/>
    </w:pPr>
    <w:rPr>
      <w:rFonts w:ascii="Consolas" w:hAnsi="Consolas" w:cs="Consolas"/>
      <w:noProof/>
    </w:rPr>
  </w:style>
  <w:style w:type="character" w:customStyle="1" w:styleId="CodeSnippetZchn">
    <w:name w:val="Code Snippet Zchn"/>
    <w:basedOn w:val="Absatz-Standardschriftart"/>
    <w:link w:val="CodeSnippet"/>
    <w:uiPriority w:val="10"/>
    <w:locked/>
    <w:rsid w:val="00813505"/>
    <w:rPr>
      <w:rFonts w:ascii="Consolas" w:hAnsi="Consolas" w:cs="Consolas"/>
      <w:noProof/>
      <w:sz w:val="19"/>
      <w:szCs w:val="19"/>
    </w:rPr>
  </w:style>
  <w:style w:type="paragraph" w:styleId="Fuzeile">
    <w:name w:val="footer"/>
    <w:basedOn w:val="Standard"/>
    <w:link w:val="FuzeileZchn"/>
    <w:uiPriority w:val="99"/>
    <w:semiHidden/>
    <w:rsid w:val="00813505"/>
    <w:pPr>
      <w:tabs>
        <w:tab w:val="center" w:pos="4536"/>
        <w:tab w:val="right" w:pos="9072"/>
      </w:tabs>
      <w:spacing w:after="200"/>
    </w:pPr>
    <w:rPr>
      <w:rFonts w:ascii="Calibri" w:hAnsi="Calibri"/>
    </w:rPr>
  </w:style>
  <w:style w:type="character" w:customStyle="1" w:styleId="FuzeileZchn">
    <w:name w:val="Fußzeile Zchn"/>
    <w:basedOn w:val="Absatz-Standardschriftart"/>
    <w:link w:val="Fuzeile"/>
    <w:uiPriority w:val="99"/>
    <w:semiHidden/>
    <w:rsid w:val="00813505"/>
    <w:rPr>
      <w:rFonts w:ascii="Calibri" w:hAnsi="Calibri"/>
    </w:rPr>
  </w:style>
  <w:style w:type="character" w:styleId="Hyperlink">
    <w:name w:val="Hyperlink"/>
    <w:basedOn w:val="Absatz-Standardschriftart"/>
    <w:uiPriority w:val="99"/>
    <w:rsid w:val="00813505"/>
    <w:rPr>
      <w:color w:val="000000" w:themeColor="hyperlink"/>
      <w:u w:val="single"/>
    </w:rPr>
  </w:style>
  <w:style w:type="paragraph" w:customStyle="1" w:styleId="Intro">
    <w:name w:val="Intro"/>
    <w:basedOn w:val="StandardMaster"/>
    <w:link w:val="IntroZchn"/>
    <w:uiPriority w:val="2"/>
    <w:qFormat/>
    <w:rsid w:val="00813505"/>
    <w:pPr>
      <w:spacing w:after="320" w:line="320" w:lineRule="atLeast"/>
      <w:ind w:left="567"/>
    </w:pPr>
    <w:rPr>
      <w:rFonts w:asciiTheme="minorHAnsi" w:hAnsiTheme="minorHAnsi" w:cstheme="minorHAnsi"/>
      <w:sz w:val="24"/>
      <w:szCs w:val="24"/>
    </w:rPr>
  </w:style>
  <w:style w:type="character" w:customStyle="1" w:styleId="IntroZchn">
    <w:name w:val="Intro Zchn"/>
    <w:basedOn w:val="Absatz-Standardschriftart"/>
    <w:link w:val="Intro"/>
    <w:uiPriority w:val="2"/>
    <w:rsid w:val="00813505"/>
    <w:rPr>
      <w:rFonts w:cstheme="minorHAnsi"/>
      <w:sz w:val="24"/>
      <w:szCs w:val="24"/>
    </w:rPr>
  </w:style>
  <w:style w:type="paragraph" w:customStyle="1" w:styleId="KastenAufzhlung2Ebene">
    <w:name w:val="Kasten Aufzählung 2. Ebene"/>
    <w:basedOn w:val="StandardMaster"/>
    <w:uiPriority w:val="15"/>
    <w:semiHidden/>
    <w:rsid w:val="00813505"/>
    <w:pPr>
      <w:numPr>
        <w:ilvl w:val="1"/>
        <w:numId w:val="4"/>
      </w:numPr>
      <w:spacing w:before="100" w:after="100" w:line="240" w:lineRule="atLeast"/>
    </w:pPr>
    <w:rPr>
      <w:sz w:val="18"/>
      <w:szCs w:val="17"/>
    </w:rPr>
  </w:style>
  <w:style w:type="paragraph" w:customStyle="1" w:styleId="Tabellen-Aufzhlung">
    <w:name w:val="Tabellen-Aufzählung"/>
    <w:basedOn w:val="StandardMaster"/>
    <w:uiPriority w:val="13"/>
    <w:semiHidden/>
    <w:rsid w:val="00AE2526"/>
    <w:pPr>
      <w:numPr>
        <w:numId w:val="4"/>
      </w:numPr>
      <w:spacing w:line="180" w:lineRule="exact"/>
      <w:ind w:left="192" w:hanging="192"/>
    </w:pPr>
    <w:rPr>
      <w:rFonts w:asciiTheme="minorHAnsi" w:hAnsiTheme="minorHAnsi"/>
      <w:sz w:val="18"/>
      <w:szCs w:val="17"/>
    </w:rPr>
  </w:style>
  <w:style w:type="paragraph" w:customStyle="1" w:styleId="Kastentitel">
    <w:name w:val="Kastentitel"/>
    <w:basedOn w:val="BSIStandard"/>
    <w:uiPriority w:val="12"/>
    <w:semiHidden/>
    <w:rsid w:val="00813505"/>
    <w:pPr>
      <w:spacing w:before="280" w:after="140"/>
      <w:jc w:val="left"/>
    </w:pPr>
    <w:rPr>
      <w:b/>
      <w:i/>
      <w:color w:val="0082A1"/>
    </w:rPr>
  </w:style>
  <w:style w:type="paragraph" w:styleId="Kommentartext">
    <w:name w:val="annotation text"/>
    <w:basedOn w:val="Standard"/>
    <w:link w:val="KommentartextZchn"/>
    <w:uiPriority w:val="99"/>
    <w:unhideWhenUsed/>
    <w:rsid w:val="00813505"/>
    <w:pPr>
      <w:spacing w:after="200"/>
    </w:pPr>
    <w:rPr>
      <w:rFonts w:ascii="Calibri" w:hAnsi="Calibri"/>
      <w:sz w:val="20"/>
      <w:szCs w:val="20"/>
    </w:rPr>
  </w:style>
  <w:style w:type="character" w:customStyle="1" w:styleId="KommentartextZchn">
    <w:name w:val="Kommentartext Zchn"/>
    <w:basedOn w:val="Absatz-Standardschriftart"/>
    <w:link w:val="Kommentartext"/>
    <w:uiPriority w:val="99"/>
    <w:rsid w:val="00813505"/>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813505"/>
    <w:rPr>
      <w:b/>
      <w:bCs/>
    </w:rPr>
  </w:style>
  <w:style w:type="character" w:customStyle="1" w:styleId="KommentarthemaZchn">
    <w:name w:val="Kommentarthema Zchn"/>
    <w:basedOn w:val="KommentartextZchn"/>
    <w:link w:val="Kommentarthema"/>
    <w:uiPriority w:val="99"/>
    <w:semiHidden/>
    <w:rsid w:val="00813505"/>
    <w:rPr>
      <w:rFonts w:ascii="Calibri" w:hAnsi="Calibri"/>
      <w:b/>
      <w:bCs/>
      <w:sz w:val="20"/>
      <w:szCs w:val="20"/>
    </w:rPr>
  </w:style>
  <w:style w:type="character" w:styleId="Kommentarzeichen">
    <w:name w:val="annotation reference"/>
    <w:basedOn w:val="Absatz-Standardschriftart"/>
    <w:uiPriority w:val="99"/>
    <w:semiHidden/>
    <w:unhideWhenUsed/>
    <w:rsid w:val="00813505"/>
    <w:rPr>
      <w:sz w:val="16"/>
      <w:szCs w:val="16"/>
    </w:rPr>
  </w:style>
  <w:style w:type="paragraph" w:styleId="Kopfzeile">
    <w:name w:val="header"/>
    <w:basedOn w:val="Standard"/>
    <w:link w:val="KopfzeileZchn"/>
    <w:uiPriority w:val="99"/>
    <w:semiHidden/>
    <w:rsid w:val="00813505"/>
    <w:pPr>
      <w:tabs>
        <w:tab w:val="center" w:pos="4536"/>
        <w:tab w:val="right" w:pos="9072"/>
      </w:tabs>
      <w:spacing w:after="200"/>
    </w:pPr>
    <w:rPr>
      <w:rFonts w:ascii="Calibri" w:hAnsi="Calibri"/>
    </w:rPr>
  </w:style>
  <w:style w:type="character" w:customStyle="1" w:styleId="KopfzeileZchn">
    <w:name w:val="Kopfzeile Zchn"/>
    <w:basedOn w:val="Absatz-Standardschriftart"/>
    <w:link w:val="Kopfzeile"/>
    <w:uiPriority w:val="99"/>
    <w:semiHidden/>
    <w:rsid w:val="00813505"/>
    <w:rPr>
      <w:rFonts w:ascii="Calibri" w:hAnsi="Calibri"/>
    </w:rPr>
  </w:style>
  <w:style w:type="paragraph" w:styleId="Listenabsatz">
    <w:name w:val="List Paragraph"/>
    <w:basedOn w:val="Standard"/>
    <w:uiPriority w:val="34"/>
    <w:semiHidden/>
    <w:qFormat/>
    <w:rsid w:val="00813505"/>
    <w:pPr>
      <w:spacing w:after="200"/>
      <w:ind w:left="720"/>
      <w:contextualSpacing/>
    </w:pPr>
    <w:rPr>
      <w:rFonts w:ascii="Calibri" w:hAnsi="Calibri"/>
    </w:rPr>
  </w:style>
  <w:style w:type="paragraph" w:customStyle="1" w:styleId="Nummerierung">
    <w:name w:val="Nummerierung"/>
    <w:basedOn w:val="BSIStandard"/>
    <w:uiPriority w:val="7"/>
    <w:qFormat/>
    <w:rsid w:val="00813505"/>
    <w:pPr>
      <w:numPr>
        <w:numId w:val="6"/>
      </w:numPr>
      <w:spacing w:after="100"/>
    </w:pPr>
  </w:style>
  <w:style w:type="character" w:styleId="Platzhaltertext">
    <w:name w:val="Placeholder Text"/>
    <w:basedOn w:val="Absatz-Standardschriftart"/>
    <w:uiPriority w:val="99"/>
    <w:semiHidden/>
    <w:rsid w:val="00813505"/>
    <w:rPr>
      <w:color w:val="808080"/>
    </w:rPr>
  </w:style>
  <w:style w:type="paragraph" w:customStyle="1" w:styleId="Referenzdokumente">
    <w:name w:val="Referenzdokumente"/>
    <w:basedOn w:val="Standard"/>
    <w:uiPriority w:val="9"/>
    <w:qFormat/>
    <w:rsid w:val="00813505"/>
    <w:pPr>
      <w:numPr>
        <w:numId w:val="7"/>
      </w:numPr>
      <w:spacing w:after="280" w:line="280" w:lineRule="atLeast"/>
      <w:contextualSpacing/>
    </w:pPr>
    <w:rPr>
      <w:rFonts w:asciiTheme="majorHAnsi" w:hAnsiTheme="majorHAnsi"/>
      <w:sz w:val="20"/>
      <w:szCs w:val="19"/>
    </w:rPr>
  </w:style>
  <w:style w:type="paragraph" w:styleId="Sprechblasentext">
    <w:name w:val="Balloon Text"/>
    <w:basedOn w:val="Standard"/>
    <w:link w:val="SprechblasentextZchn"/>
    <w:uiPriority w:val="99"/>
    <w:semiHidden/>
    <w:unhideWhenUsed/>
    <w:rsid w:val="00813505"/>
    <w:pPr>
      <w:spacing w:after="20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3505"/>
    <w:rPr>
      <w:rFonts w:ascii="Tahoma" w:hAnsi="Tahoma" w:cs="Tahoma"/>
      <w:sz w:val="16"/>
      <w:szCs w:val="16"/>
    </w:rPr>
  </w:style>
  <w:style w:type="table" w:styleId="Tabellenraster">
    <w:name w:val="Table Grid"/>
    <w:basedOn w:val="NormaleTabelle"/>
    <w:uiPriority w:val="59"/>
    <w:rsid w:val="00813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itel">
    <w:name w:val="Tabellentitel"/>
    <w:basedOn w:val="Standard"/>
    <w:uiPriority w:val="16"/>
    <w:semiHidden/>
    <w:rsid w:val="00813505"/>
    <w:pPr>
      <w:spacing w:before="280" w:after="140" w:line="280" w:lineRule="atLeast"/>
      <w:ind w:left="567"/>
      <w:jc w:val="both"/>
    </w:pPr>
    <w:rPr>
      <w:b/>
      <w:color w:val="7F7F7F" w:themeColor="accent3"/>
      <w:szCs w:val="19"/>
    </w:rPr>
  </w:style>
  <w:style w:type="paragraph" w:customStyle="1" w:styleId="titelblatt-titel">
    <w:name w:val="titelblatt-titel"/>
    <w:basedOn w:val="Standard"/>
    <w:uiPriority w:val="19"/>
    <w:semiHidden/>
    <w:qFormat/>
    <w:rsid w:val="00813505"/>
    <w:pPr>
      <w:spacing w:line="680" w:lineRule="exact"/>
    </w:pPr>
    <w:rPr>
      <w:b/>
      <w:color w:val="FE9915"/>
      <w:sz w:val="28"/>
      <w:szCs w:val="28"/>
    </w:rPr>
  </w:style>
  <w:style w:type="paragraph" w:customStyle="1" w:styleId="titelblatt-version">
    <w:name w:val="titelblatt-version"/>
    <w:basedOn w:val="Standard"/>
    <w:uiPriority w:val="19"/>
    <w:semiHidden/>
    <w:qFormat/>
    <w:rsid w:val="00813505"/>
  </w:style>
  <w:style w:type="character" w:customStyle="1" w:styleId="berschrift1Zchn">
    <w:name w:val="Überschrift 1 Zchn"/>
    <w:basedOn w:val="Absatz-Standardschriftart"/>
    <w:link w:val="berschrift1"/>
    <w:uiPriority w:val="1"/>
    <w:rsid w:val="00F507DE"/>
    <w:rPr>
      <w:rFonts w:ascii="Calibri" w:eastAsiaTheme="majorEastAsia" w:hAnsi="Calibri" w:cstheme="majorBidi"/>
      <w:b/>
      <w:bCs/>
      <w:caps/>
      <w:color w:val="FE9915" w:themeColor="accent1"/>
      <w:sz w:val="32"/>
      <w:szCs w:val="28"/>
    </w:rPr>
  </w:style>
  <w:style w:type="character" w:customStyle="1" w:styleId="berschrift2Zchn">
    <w:name w:val="Überschrift 2 Zchn"/>
    <w:basedOn w:val="Absatz-Standardschriftart"/>
    <w:link w:val="berschrift2"/>
    <w:uiPriority w:val="2"/>
    <w:rsid w:val="00813505"/>
    <w:rPr>
      <w:rFonts w:ascii="Calibri" w:eastAsiaTheme="majorEastAsia" w:hAnsi="Calibri" w:cstheme="majorBidi"/>
      <w:b/>
      <w:bCs/>
      <w:caps/>
      <w:color w:val="0082A1" w:themeColor="accent2"/>
      <w:sz w:val="24"/>
      <w:szCs w:val="26"/>
    </w:rPr>
  </w:style>
  <w:style w:type="character" w:customStyle="1" w:styleId="berschrift3Zchn">
    <w:name w:val="Überschrift 3 Zchn"/>
    <w:basedOn w:val="Absatz-Standardschriftart"/>
    <w:link w:val="berschrift3"/>
    <w:uiPriority w:val="9"/>
    <w:semiHidden/>
    <w:rsid w:val="00813505"/>
    <w:rPr>
      <w:rFonts w:ascii="Calibri" w:eastAsiaTheme="majorEastAsia" w:hAnsi="Calibri" w:cstheme="majorBidi"/>
      <w:b/>
      <w:bCs/>
      <w:color w:val="7F7F7F" w:themeColor="accent3"/>
    </w:rPr>
  </w:style>
  <w:style w:type="paragraph" w:customStyle="1" w:styleId="berschrift3Zwischentitel">
    <w:name w:val="Überschrift 3 / Zwischentitel"/>
    <w:basedOn w:val="StandardMaster"/>
    <w:next w:val="BSIStandard"/>
    <w:uiPriority w:val="5"/>
    <w:qFormat/>
    <w:rsid w:val="00813505"/>
    <w:pPr>
      <w:keepNext/>
      <w:spacing w:line="280" w:lineRule="atLeast"/>
      <w:ind w:left="567"/>
    </w:pPr>
    <w:rPr>
      <w:rFonts w:ascii="Calibri" w:hAnsi="Calibri"/>
      <w:b/>
      <w:color w:val="7F7F7F" w:themeColor="accent3"/>
    </w:rPr>
  </w:style>
  <w:style w:type="character" w:customStyle="1" w:styleId="berschrift4Zchn">
    <w:name w:val="Überschrift 4 Zchn"/>
    <w:basedOn w:val="Absatz-Standardschriftart"/>
    <w:link w:val="berschrift4"/>
    <w:uiPriority w:val="9"/>
    <w:semiHidden/>
    <w:rsid w:val="00813505"/>
    <w:rPr>
      <w:rFonts w:ascii="Calibri" w:eastAsiaTheme="majorEastAsia" w:hAnsi="Calibri" w:cstheme="majorBidi"/>
      <w:bCs/>
      <w:iCs/>
    </w:rPr>
  </w:style>
  <w:style w:type="character" w:customStyle="1" w:styleId="berschrift5Zchn">
    <w:name w:val="Überschrift 5 Zchn"/>
    <w:basedOn w:val="Absatz-Standardschriftart"/>
    <w:link w:val="berschrift5"/>
    <w:uiPriority w:val="9"/>
    <w:semiHidden/>
    <w:rsid w:val="00813505"/>
    <w:rPr>
      <w:rFonts w:ascii="Calibri" w:eastAsiaTheme="majorEastAsia" w:hAnsi="Calibri" w:cstheme="majorBidi"/>
    </w:rPr>
  </w:style>
  <w:style w:type="character" w:customStyle="1" w:styleId="berschrift6Zchn">
    <w:name w:val="Überschrift 6 Zchn"/>
    <w:basedOn w:val="Absatz-Standardschriftart"/>
    <w:link w:val="berschrift6"/>
    <w:uiPriority w:val="9"/>
    <w:semiHidden/>
    <w:rsid w:val="00813505"/>
    <w:rPr>
      <w:rFonts w:ascii="Calibri" w:eastAsiaTheme="majorEastAsia" w:hAnsi="Calibri" w:cstheme="majorBidi"/>
      <w:iCs/>
    </w:rPr>
  </w:style>
  <w:style w:type="character" w:customStyle="1" w:styleId="berschrift7Zchn">
    <w:name w:val="Überschrift 7 Zchn"/>
    <w:basedOn w:val="Absatz-Standardschriftart"/>
    <w:link w:val="berschrift7"/>
    <w:uiPriority w:val="9"/>
    <w:semiHidden/>
    <w:rsid w:val="00813505"/>
    <w:rPr>
      <w:rFonts w:ascii="Calibri" w:eastAsiaTheme="majorEastAsia" w:hAnsi="Calibri" w:cstheme="majorBidi"/>
      <w:iCs/>
    </w:rPr>
  </w:style>
  <w:style w:type="character" w:customStyle="1" w:styleId="berschrift8Zchn">
    <w:name w:val="Überschrift 8 Zchn"/>
    <w:basedOn w:val="Absatz-Standardschriftart"/>
    <w:link w:val="berschrift8"/>
    <w:uiPriority w:val="9"/>
    <w:semiHidden/>
    <w:rsid w:val="00813505"/>
    <w:rPr>
      <w:rFonts w:ascii="Calibri" w:eastAsiaTheme="majorEastAsia" w:hAnsi="Calibri" w:cstheme="majorBidi"/>
      <w:szCs w:val="20"/>
    </w:rPr>
  </w:style>
  <w:style w:type="character" w:customStyle="1" w:styleId="berschrift9Zchn">
    <w:name w:val="Überschrift 9 Zchn"/>
    <w:basedOn w:val="Absatz-Standardschriftart"/>
    <w:link w:val="berschrift9"/>
    <w:uiPriority w:val="9"/>
    <w:semiHidden/>
    <w:rsid w:val="00813505"/>
    <w:rPr>
      <w:rFonts w:ascii="Calibri" w:eastAsiaTheme="majorEastAsia" w:hAnsi="Calibri" w:cstheme="majorBidi"/>
      <w:iCs/>
      <w:szCs w:val="20"/>
    </w:rPr>
  </w:style>
  <w:style w:type="paragraph" w:customStyle="1" w:styleId="Unsichtbar">
    <w:name w:val="Unsichtbar"/>
    <w:basedOn w:val="StandardMaster"/>
    <w:uiPriority w:val="18"/>
    <w:semiHidden/>
    <w:rsid w:val="00813505"/>
    <w:pPr>
      <w:spacing w:after="120" w:line="240" w:lineRule="atLeast"/>
      <w:ind w:left="567"/>
    </w:pPr>
    <w:rPr>
      <w:rFonts w:ascii="Calibri" w:hAnsi="Calibri"/>
      <w:vanish/>
      <w:color w:val="80C1D0" w:themeColor="accent5"/>
      <w:sz w:val="20"/>
      <w:szCs w:val="19"/>
    </w:rPr>
  </w:style>
  <w:style w:type="paragraph" w:styleId="Verzeichnis1">
    <w:name w:val="toc 1"/>
    <w:basedOn w:val="Standard"/>
    <w:next w:val="Standard"/>
    <w:autoRedefine/>
    <w:uiPriority w:val="39"/>
    <w:semiHidden/>
    <w:rsid w:val="0008158B"/>
    <w:pPr>
      <w:tabs>
        <w:tab w:val="left" w:pos="567"/>
        <w:tab w:val="right" w:pos="6804"/>
      </w:tabs>
      <w:spacing w:after="280" w:line="280" w:lineRule="atLeast"/>
      <w:ind w:left="567" w:hanging="425"/>
    </w:pPr>
    <w:rPr>
      <w:rFonts w:ascii="Calibri" w:hAnsi="Calibri"/>
      <w:b/>
      <w:caps/>
      <w:noProof/>
      <w:color w:val="FE9915" w:themeColor="accent1"/>
      <w:sz w:val="24"/>
    </w:rPr>
  </w:style>
  <w:style w:type="paragraph" w:styleId="Verzeichnis2">
    <w:name w:val="toc 2"/>
    <w:basedOn w:val="Standard"/>
    <w:next w:val="Standard"/>
    <w:autoRedefine/>
    <w:uiPriority w:val="39"/>
    <w:semiHidden/>
    <w:rsid w:val="0008158B"/>
    <w:pPr>
      <w:tabs>
        <w:tab w:val="left" w:pos="567"/>
        <w:tab w:val="right" w:pos="6804"/>
      </w:tabs>
      <w:spacing w:after="560" w:line="280" w:lineRule="atLeast"/>
      <w:ind w:left="567" w:hanging="425"/>
      <w:contextualSpacing/>
    </w:pPr>
    <w:rPr>
      <w:rFonts w:ascii="Calibri" w:hAnsi="Calibri"/>
      <w:b/>
      <w:color w:val="0082A1" w:themeColor="accent2"/>
      <w:sz w:val="21"/>
    </w:rPr>
  </w:style>
  <w:style w:type="paragraph" w:styleId="Verzeichnis9">
    <w:name w:val="toc 9"/>
    <w:basedOn w:val="Standard"/>
    <w:next w:val="Standard"/>
    <w:autoRedefine/>
    <w:uiPriority w:val="39"/>
    <w:semiHidden/>
    <w:rsid w:val="00813505"/>
    <w:pPr>
      <w:tabs>
        <w:tab w:val="left" w:pos="660"/>
        <w:tab w:val="left" w:pos="9072"/>
      </w:tabs>
      <w:spacing w:after="100"/>
      <w:ind w:left="568" w:right="1134" w:hanging="284"/>
    </w:pPr>
    <w:rPr>
      <w:rFonts w:ascii="Calibri" w:hAnsi="Calibri"/>
      <w:noProof/>
    </w:rPr>
  </w:style>
  <w:style w:type="paragraph" w:styleId="Verzeichnis8">
    <w:name w:val="toc 8"/>
    <w:basedOn w:val="Standard"/>
    <w:next w:val="Standard"/>
    <w:autoRedefine/>
    <w:uiPriority w:val="39"/>
    <w:semiHidden/>
    <w:rsid w:val="00FB2034"/>
    <w:pPr>
      <w:tabs>
        <w:tab w:val="left" w:pos="658"/>
        <w:tab w:val="left" w:pos="1100"/>
        <w:tab w:val="right" w:pos="9072"/>
      </w:tabs>
      <w:spacing w:after="100"/>
      <w:ind w:left="851" w:right="1134" w:hanging="284"/>
    </w:pPr>
    <w:rPr>
      <w:rFonts w:ascii="Calibri" w:hAnsi="Calibri"/>
    </w:rPr>
  </w:style>
  <w:style w:type="table" w:customStyle="1" w:styleId="BSITabelle">
    <w:name w:val="BSI Tabelle"/>
    <w:basedOn w:val="NormaleTabelle"/>
    <w:uiPriority w:val="99"/>
    <w:qFormat/>
    <w:rsid w:val="00AE2526"/>
    <w:pPr>
      <w:spacing w:after="0" w:line="240" w:lineRule="auto"/>
    </w:pPr>
    <w:rPr>
      <w:rFonts w:ascii="Calibri" w:hAnsi="Calibri"/>
      <w:sz w:val="18"/>
    </w:rPr>
    <w:tblPr>
      <w:tblStyleRowBandSize w:val="1"/>
      <w:tblStyleColBandSize w:val="1"/>
      <w:tblInd w:w="636" w:type="dxa"/>
      <w:tblBorders>
        <w:insideV w:val="single" w:sz="4" w:space="0" w:color="000000"/>
      </w:tblBorders>
      <w:tblCellMar>
        <w:top w:w="57" w:type="dxa"/>
        <w:left w:w="60" w:type="dxa"/>
        <w:bottom w:w="60" w:type="dxa"/>
        <w:right w:w="60" w:type="dxa"/>
      </w:tblCellMar>
    </w:tblPr>
    <w:tblStylePr w:type="firstRow">
      <w:rPr>
        <w:rFonts w:ascii="Calibri" w:hAnsi="Calibri"/>
        <w:b/>
        <w:color w:val="0082A1"/>
        <w:sz w:val="18"/>
      </w:rPr>
      <w:tblPr/>
      <w:tcPr>
        <w:shd w:val="clear" w:color="auto" w:fill="F5F5F5"/>
      </w:tcPr>
    </w:tblStylePr>
    <w:tblStylePr w:type="lastRow">
      <w:rPr>
        <w:rFonts w:ascii="Calibri" w:hAnsi="Calibri"/>
        <w:b/>
        <w:sz w:val="18"/>
      </w:rPr>
    </w:tblStylePr>
    <w:tblStylePr w:type="firstCol">
      <w:rPr>
        <w:rFonts w:ascii="Calibri" w:hAnsi="Calibri"/>
        <w:b/>
        <w:sz w:val="18"/>
      </w:rPr>
    </w:tblStylePr>
    <w:tblStylePr w:type="lastCol">
      <w:rPr>
        <w:rFonts w:ascii="Calibri" w:hAnsi="Calibri"/>
        <w:b/>
        <w:sz w:val="18"/>
      </w:rPr>
    </w:tblStylePr>
    <w:tblStylePr w:type="band1Vert">
      <w:rPr>
        <w:rFonts w:ascii="Calibri" w:hAnsi="Calibri"/>
        <w:sz w:val="18"/>
      </w:rPr>
    </w:tblStylePr>
    <w:tblStylePr w:type="band2Vert">
      <w:rPr>
        <w:rFonts w:ascii="Calibri" w:hAnsi="Calibri"/>
        <w:sz w:val="18"/>
      </w:rPr>
    </w:tblStylePr>
    <w:tblStylePr w:type="band1Horz">
      <w:rPr>
        <w:rFonts w:ascii="Calibri" w:hAnsi="Calibri"/>
        <w:sz w:val="18"/>
      </w:rPr>
    </w:tblStylePr>
    <w:tblStylePr w:type="band2Horz">
      <w:rPr>
        <w:rFonts w:ascii="Calibri" w:hAnsi="Calibri"/>
        <w:sz w:val="18"/>
      </w:rPr>
      <w:tblPr/>
      <w:tcPr>
        <w:shd w:val="clear" w:color="auto" w:fill="F5F5F5"/>
      </w:tcPr>
    </w:tblStylePr>
  </w:style>
  <w:style w:type="paragraph" w:customStyle="1" w:styleId="KastenAufzhlungmitAbstand">
    <w:name w:val="Kasten Aufzählung mit Abstand"/>
    <w:basedOn w:val="BSIStandard"/>
    <w:uiPriority w:val="13"/>
    <w:semiHidden/>
    <w:rsid w:val="00CB40E5"/>
    <w:pPr>
      <w:numPr>
        <w:numId w:val="18"/>
      </w:numPr>
      <w:spacing w:after="108" w:line="240" w:lineRule="atLeast"/>
      <w:ind w:left="324" w:hanging="204"/>
      <w:jc w:val="left"/>
    </w:pPr>
    <w:rPr>
      <w:b/>
      <w:sz w:val="18"/>
      <w:szCs w:val="17"/>
    </w:rPr>
  </w:style>
  <w:style w:type="paragraph" w:customStyle="1" w:styleId="KastenAufzhlungohneAbstand">
    <w:name w:val="Kasten Aufzählung ohne Abstand"/>
    <w:basedOn w:val="Standard"/>
    <w:uiPriority w:val="14"/>
    <w:semiHidden/>
    <w:rsid w:val="00CB40E5"/>
    <w:pPr>
      <w:spacing w:line="240" w:lineRule="atLeast"/>
      <w:ind w:left="1004" w:hanging="360"/>
    </w:pPr>
    <w:rPr>
      <w:rFonts w:ascii="Cambria" w:hAnsi="Cambria"/>
      <w:b/>
      <w:sz w:val="18"/>
      <w:szCs w:val="17"/>
    </w:rPr>
  </w:style>
  <w:style w:type="paragraph" w:styleId="Titel">
    <w:name w:val="Title"/>
    <w:basedOn w:val="Standard"/>
    <w:next w:val="Standard"/>
    <w:link w:val="TitelZchn"/>
    <w:uiPriority w:val="10"/>
    <w:semiHidden/>
    <w:qFormat/>
    <w:rsid w:val="00973B3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973B3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973B3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semiHidden/>
    <w:rsid w:val="00973B3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semiHidden/>
    <w:qFormat/>
    <w:rsid w:val="00973B3F"/>
    <w:pPr>
      <w:spacing w:before="160" w:after="160"/>
      <w:jc w:val="center"/>
    </w:pPr>
    <w:rPr>
      <w:i/>
      <w:iCs/>
      <w:color w:val="404040" w:themeColor="text1" w:themeTint="BF"/>
    </w:rPr>
  </w:style>
  <w:style w:type="character" w:customStyle="1" w:styleId="ZitatZchn">
    <w:name w:val="Zitat Zchn"/>
    <w:basedOn w:val="Absatz-Standardschriftart"/>
    <w:link w:val="Zitat"/>
    <w:uiPriority w:val="29"/>
    <w:semiHidden/>
    <w:rsid w:val="00973B3F"/>
    <w:rPr>
      <w:i/>
      <w:iCs/>
      <w:color w:val="404040" w:themeColor="text1" w:themeTint="BF"/>
    </w:rPr>
  </w:style>
  <w:style w:type="character" w:styleId="IntensiveHervorhebung">
    <w:name w:val="Intense Emphasis"/>
    <w:basedOn w:val="Absatz-Standardschriftart"/>
    <w:uiPriority w:val="21"/>
    <w:semiHidden/>
    <w:qFormat/>
    <w:rsid w:val="00973B3F"/>
    <w:rPr>
      <w:i/>
      <w:iCs/>
      <w:color w:val="CC7401" w:themeColor="accent1" w:themeShade="BF"/>
    </w:rPr>
  </w:style>
  <w:style w:type="paragraph" w:styleId="IntensivesZitat">
    <w:name w:val="Intense Quote"/>
    <w:basedOn w:val="Standard"/>
    <w:next w:val="Standard"/>
    <w:link w:val="IntensivesZitatZchn"/>
    <w:uiPriority w:val="30"/>
    <w:semiHidden/>
    <w:qFormat/>
    <w:rsid w:val="00973B3F"/>
    <w:pPr>
      <w:pBdr>
        <w:top w:val="single" w:sz="4" w:space="10" w:color="CC7401" w:themeColor="accent1" w:themeShade="BF"/>
        <w:bottom w:val="single" w:sz="4" w:space="10" w:color="CC7401" w:themeColor="accent1" w:themeShade="BF"/>
      </w:pBdr>
      <w:spacing w:before="360" w:after="360"/>
      <w:ind w:left="864" w:right="864"/>
      <w:jc w:val="center"/>
    </w:pPr>
    <w:rPr>
      <w:i/>
      <w:iCs/>
      <w:color w:val="CC7401" w:themeColor="accent1" w:themeShade="BF"/>
    </w:rPr>
  </w:style>
  <w:style w:type="character" w:customStyle="1" w:styleId="IntensivesZitatZchn">
    <w:name w:val="Intensives Zitat Zchn"/>
    <w:basedOn w:val="Absatz-Standardschriftart"/>
    <w:link w:val="IntensivesZitat"/>
    <w:uiPriority w:val="30"/>
    <w:semiHidden/>
    <w:rsid w:val="00973B3F"/>
    <w:rPr>
      <w:i/>
      <w:iCs/>
      <w:color w:val="CC7401" w:themeColor="accent1" w:themeShade="BF"/>
    </w:rPr>
  </w:style>
  <w:style w:type="character" w:styleId="IntensiverVerweis">
    <w:name w:val="Intense Reference"/>
    <w:basedOn w:val="Absatz-Standardschriftart"/>
    <w:uiPriority w:val="32"/>
    <w:semiHidden/>
    <w:qFormat/>
    <w:rsid w:val="00973B3F"/>
    <w:rPr>
      <w:b/>
      <w:bCs/>
      <w:smallCaps/>
      <w:color w:val="CC7401" w:themeColor="accent1" w:themeShade="BF"/>
      <w:spacing w:val="5"/>
    </w:rPr>
  </w:style>
  <w:style w:type="paragraph" w:styleId="berarbeitung">
    <w:name w:val="Revision"/>
    <w:hidden/>
    <w:uiPriority w:val="99"/>
    <w:semiHidden/>
    <w:rsid w:val="00C63A47"/>
    <w:pPr>
      <w:spacing w:after="0" w:line="240" w:lineRule="auto"/>
    </w:pPr>
  </w:style>
  <w:style w:type="paragraph" w:customStyle="1" w:styleId="Fliesstext">
    <w:name w:val="Fliesstext"/>
    <w:basedOn w:val="Standard"/>
    <w:uiPriority w:val="3"/>
    <w:qFormat/>
    <w:rsid w:val="0064536E"/>
    <w:pPr>
      <w:spacing w:after="320" w:line="360" w:lineRule="auto"/>
    </w:pPr>
    <w:rPr>
      <w:rFonts w:cstheme="minorHAnsi"/>
      <w:kern w:val="0"/>
      <w14:ligatures w14:val="none"/>
    </w:rPr>
  </w:style>
  <w:style w:type="character" w:customStyle="1" w:styleId="Ohne">
    <w:name w:val="Ohne"/>
    <w:rsid w:val="0064536E"/>
  </w:style>
  <w:style w:type="paragraph" w:customStyle="1" w:styleId="p1">
    <w:name w:val="p1"/>
    <w:basedOn w:val="Standard"/>
    <w:rsid w:val="0064536E"/>
    <w:rPr>
      <w:rFonts w:ascii="Helvetica" w:eastAsia="Times New Roman" w:hAnsi="Helvetica" w:cs="Times New Roman"/>
      <w:color w:val="000000"/>
      <w:kern w:val="0"/>
      <w:sz w:val="17"/>
      <w:szCs w:val="17"/>
      <w:lang w:val="de-DE" w:eastAsia="de-DE"/>
      <w14:ligatures w14:val="none"/>
    </w:rPr>
  </w:style>
  <w:style w:type="paragraph" w:customStyle="1" w:styleId="p2">
    <w:name w:val="p2"/>
    <w:basedOn w:val="Standard"/>
    <w:rsid w:val="0064536E"/>
    <w:rPr>
      <w:rFonts w:ascii="Helvetica" w:eastAsia="Times New Roman" w:hAnsi="Helvetica" w:cs="Times New Roman"/>
      <w:color w:val="154968"/>
      <w:kern w:val="0"/>
      <w:sz w:val="17"/>
      <w:szCs w:val="17"/>
      <w:lang w:val="de-DE" w:eastAsia="de-DE"/>
      <w14:ligatures w14:val="none"/>
    </w:rPr>
  </w:style>
  <w:style w:type="character" w:styleId="NichtaufgelsteErwhnung">
    <w:name w:val="Unresolved Mention"/>
    <w:basedOn w:val="Absatz-Standardschriftart"/>
    <w:uiPriority w:val="99"/>
    <w:semiHidden/>
    <w:unhideWhenUsed/>
    <w:rsid w:val="00645CA6"/>
    <w:rPr>
      <w:color w:val="605E5C"/>
      <w:shd w:val="clear" w:color="auto" w:fill="E1DFDD"/>
    </w:rPr>
  </w:style>
  <w:style w:type="paragraph" w:styleId="StandardWeb">
    <w:name w:val="Normal (Web)"/>
    <w:basedOn w:val="Standard"/>
    <w:uiPriority w:val="99"/>
    <w:semiHidden/>
    <w:unhideWhenUsed/>
    <w:rsid w:val="001A2A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si-softwar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sse@bsi-softwar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BSI Font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14af37-6cd8-4687-b8da-ac3f80230a40">
      <Terms xmlns="http://schemas.microsoft.com/office/infopath/2007/PartnerControls"/>
    </lcf76f155ced4ddcb4097134ff3c332f>
    <TaxCatchAll xmlns="492b380e-7530-4fc0-bd4b-f75ba6c1a7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6A25C86977564AA3FB4DF8AB8466F8" ma:contentTypeVersion="19" ma:contentTypeDescription="Create a new document." ma:contentTypeScope="" ma:versionID="8f11321c24cd6c4fb5a97194da01b476">
  <xsd:schema xmlns:xsd="http://www.w3.org/2001/XMLSchema" xmlns:xs="http://www.w3.org/2001/XMLSchema" xmlns:p="http://schemas.microsoft.com/office/2006/metadata/properties" xmlns:ns2="0714af37-6cd8-4687-b8da-ac3f80230a40" xmlns:ns3="492b380e-7530-4fc0-bd4b-f75ba6c1a7bf" targetNamespace="http://schemas.microsoft.com/office/2006/metadata/properties" ma:root="true" ma:fieldsID="e044e3f4ce72c35a67aac6ee1ec36e9f" ns2:_="" ns3:_="">
    <xsd:import namespace="0714af37-6cd8-4687-b8da-ac3f80230a40"/>
    <xsd:import namespace="492b380e-7530-4fc0-bd4b-f75ba6c1a7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4af37-6cd8-4687-b8da-ac3f80230a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422982-d718-4eeb-be67-d29c086e7c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2b380e-7530-4fc0-bd4b-f75ba6c1a7b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b6dad76-a2ec-4861-b41e-a78021b610f0}" ma:internalName="TaxCatchAll" ma:showField="CatchAllData" ma:web="492b380e-7530-4fc0-bd4b-f75ba6c1a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91DCC-841D-4E55-93BC-28B6A7794149}">
  <ds:schemaRefs>
    <ds:schemaRef ds:uri="http://schemas.microsoft.com/office/2006/metadata/properties"/>
    <ds:schemaRef ds:uri="http://schemas.microsoft.com/office/infopath/2007/PartnerControls"/>
    <ds:schemaRef ds:uri="0714af37-6cd8-4687-b8da-ac3f80230a40"/>
    <ds:schemaRef ds:uri="492b380e-7530-4fc0-bd4b-f75ba6c1a7bf"/>
  </ds:schemaRefs>
</ds:datastoreItem>
</file>

<file path=customXml/itemProps2.xml><?xml version="1.0" encoding="utf-8"?>
<ds:datastoreItem xmlns:ds="http://schemas.openxmlformats.org/officeDocument/2006/customXml" ds:itemID="{023308CE-352B-4C56-8894-DDF71ED12DE6}">
  <ds:schemaRefs>
    <ds:schemaRef ds:uri="http://schemas.microsoft.com/sharepoint/v3/contenttype/forms"/>
  </ds:schemaRefs>
</ds:datastoreItem>
</file>

<file path=customXml/itemProps3.xml><?xml version="1.0" encoding="utf-8"?>
<ds:datastoreItem xmlns:ds="http://schemas.openxmlformats.org/officeDocument/2006/customXml" ds:itemID="{608B5B1B-52C2-4F24-AE76-009C1A2C8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4af37-6cd8-4687-b8da-ac3f80230a40"/>
    <ds:schemaRef ds:uri="492b380e-7530-4fc0-bd4b-f75ba6c1a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73A95-54AA-4C8D-8910-8E07B001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5149</Characters>
  <Application>Microsoft Office Word</Application>
  <DocSecurity>0</DocSecurity>
  <Lines>858</Lines>
  <Paragraphs>432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Schärli</dc:creator>
  <cp:keywords/>
  <dc:description/>
  <cp:lastModifiedBy>Hilke Diepenbruck</cp:lastModifiedBy>
  <cp:revision>3</cp:revision>
  <dcterms:created xsi:type="dcterms:W3CDTF">2026-04-14T16:02:00Z</dcterms:created>
  <dcterms:modified xsi:type="dcterms:W3CDTF">2026-04-16T07:27:00Z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0x010100626A25C86977564AA3FB4DF8AB8466F8</vt:lpwstr>
  </property>
</Properties>
</file>